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D4A478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21</w:t>
      </w:r>
      <w:r w:rsidR="003E1F7A">
        <w:t>bis</w:t>
      </w:r>
      <w:r w:rsidR="007B21E9">
        <w:t>-e</w:t>
      </w:r>
      <w:r w:rsidRPr="00CE0424">
        <w:tab/>
      </w:r>
      <w:r w:rsidRPr="00CE0424">
        <w:rPr>
          <w:sz w:val="32"/>
          <w:szCs w:val="32"/>
        </w:rPr>
        <w:t xml:space="preserve">Tdoc </w:t>
      </w:r>
      <w:r w:rsidR="00091557" w:rsidRPr="00CE0424">
        <w:rPr>
          <w:sz w:val="32"/>
          <w:szCs w:val="32"/>
        </w:rPr>
        <w:t>R2-</w:t>
      </w:r>
      <w:r w:rsidR="001F15C2" w:rsidRPr="001F15C2">
        <w:rPr>
          <w:sz w:val="32"/>
          <w:szCs w:val="32"/>
        </w:rPr>
        <w:t>2303640</w:t>
      </w:r>
    </w:p>
    <w:p w14:paraId="0DEF01D1" w14:textId="66EFBB08" w:rsidR="00E90E49" w:rsidRPr="00CE0424" w:rsidRDefault="003D0489" w:rsidP="00311702">
      <w:pPr>
        <w:pStyle w:val="3GPPHeade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sidR="00AD7BDF">
        <w:rPr>
          <w:rFonts w:cs="Arial"/>
          <w:szCs w:val="24"/>
        </w:rPr>
        <w:t xml:space="preserve"> </w:t>
      </w:r>
      <w:r w:rsidRPr="005B3ED4">
        <w:rPr>
          <w:rFonts w:cs="Arial"/>
          <w:szCs w:val="24"/>
        </w:rPr>
        <w:t>– 2</w:t>
      </w:r>
      <w:r w:rsidR="00AD7BDF">
        <w:rPr>
          <w:rFonts w:cs="Arial"/>
          <w:szCs w:val="24"/>
        </w:rPr>
        <w:t>6</w:t>
      </w:r>
      <w:r w:rsidRPr="00AD7BDF">
        <w:rPr>
          <w:rFonts w:cs="Arial"/>
          <w:szCs w:val="24"/>
          <w:vertAlign w:val="superscript"/>
        </w:rPr>
        <w:t>th</w:t>
      </w:r>
      <w:r w:rsidRPr="005B3ED4">
        <w:rPr>
          <w:rFonts w:cs="Arial"/>
          <w:szCs w:val="24"/>
        </w:rPr>
        <w:t>, 202</w:t>
      </w:r>
      <w:r w:rsidR="00AD7BDF">
        <w:rPr>
          <w:rFonts w:cs="Arial"/>
          <w:szCs w:val="24"/>
        </w:rPr>
        <w:t>3</w:t>
      </w:r>
      <w:r w:rsidR="002647A3">
        <w:tab/>
      </w:r>
    </w:p>
    <w:p w14:paraId="407CF584" w14:textId="77777777" w:rsidR="002552F2" w:rsidRDefault="002552F2" w:rsidP="00311702">
      <w:pPr>
        <w:pStyle w:val="3GPPHeader"/>
        <w:rPr>
          <w:sz w:val="22"/>
          <w:szCs w:val="22"/>
        </w:rPr>
      </w:pPr>
    </w:p>
    <w:p w14:paraId="267378A2" w14:textId="33A12BC6" w:rsidR="00E90E49" w:rsidRPr="00CE0424" w:rsidRDefault="00E90E49" w:rsidP="00311702">
      <w:pPr>
        <w:pStyle w:val="3GPPHeader"/>
        <w:rPr>
          <w:sz w:val="22"/>
          <w:szCs w:val="22"/>
        </w:rPr>
      </w:pPr>
      <w:r w:rsidRPr="00CE0424">
        <w:rPr>
          <w:sz w:val="22"/>
          <w:szCs w:val="22"/>
        </w:rPr>
        <w:t>Agenda Item:</w:t>
      </w:r>
      <w:r w:rsidRPr="00CE0424">
        <w:rPr>
          <w:sz w:val="22"/>
          <w:szCs w:val="22"/>
        </w:rPr>
        <w:tab/>
      </w:r>
      <w:bookmarkStart w:id="0" w:name="_Hlk131693857"/>
      <w:r w:rsidR="000976BF">
        <w:rPr>
          <w:sz w:val="22"/>
          <w:szCs w:val="22"/>
        </w:rPr>
        <w:t>7</w:t>
      </w:r>
      <w:r w:rsidR="00653C6A">
        <w:rPr>
          <w:sz w:val="22"/>
          <w:szCs w:val="22"/>
        </w:rPr>
        <w:t>.17.</w:t>
      </w:r>
      <w:r w:rsidR="003D6B74">
        <w:rPr>
          <w:sz w:val="22"/>
          <w:szCs w:val="22"/>
        </w:rPr>
        <w:t>3</w:t>
      </w:r>
      <w:bookmarkEnd w:id="0"/>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ECC1AB0"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131693844"/>
      <w:r w:rsidR="00081B0D" w:rsidRPr="00081B0D">
        <w:rPr>
          <w:sz w:val="22"/>
          <w:szCs w:val="22"/>
        </w:rPr>
        <w:t xml:space="preserve">Discussion on restricted </w:t>
      </w:r>
      <w:r w:rsidR="007E73D7">
        <w:rPr>
          <w:sz w:val="22"/>
          <w:szCs w:val="22"/>
        </w:rPr>
        <w:t xml:space="preserve">UE </w:t>
      </w:r>
      <w:r w:rsidR="00081B0D" w:rsidRPr="00081B0D">
        <w:rPr>
          <w:sz w:val="22"/>
          <w:szCs w:val="22"/>
        </w:rPr>
        <w:t>capabilities</w:t>
      </w:r>
      <w:r w:rsidR="007E73D7">
        <w:rPr>
          <w:sz w:val="22"/>
          <w:szCs w:val="22"/>
        </w:rPr>
        <w:t xml:space="preserve"> </w:t>
      </w:r>
      <w:bookmarkEnd w:id="1"/>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1D222B26" w14:textId="5E3395F1" w:rsidR="00C2149C" w:rsidRDefault="00C2149C" w:rsidP="00C2149C">
      <w:pPr>
        <w:pStyle w:val="BodyText"/>
      </w:pPr>
      <w:r>
        <w:t xml:space="preserve">The Rel-18 work </w:t>
      </w:r>
      <w:r w:rsidR="00823D45">
        <w:t xml:space="preserve">for the support of </w:t>
      </w:r>
      <w:bookmarkStart w:id="2" w:name="_Hlk129694465"/>
      <w:r w:rsidR="00823D45">
        <w:t xml:space="preserve">Dual Tx/Dual Rx Multi-USIM </w:t>
      </w:r>
      <w:bookmarkEnd w:id="2"/>
      <w:r w:rsidR="00823D45">
        <w:t xml:space="preserve">devices </w:t>
      </w:r>
      <w:r>
        <w:t xml:space="preserve">is described in the WID in [1]. The WID includes an objective related to </w:t>
      </w:r>
      <w:r w:rsidR="00C275C5">
        <w:t xml:space="preserve">the </w:t>
      </w:r>
      <w:r w:rsidR="00973136">
        <w:t xml:space="preserve">temporary </w:t>
      </w:r>
      <w:r w:rsidR="00C275C5" w:rsidRPr="00C275C5">
        <w:t xml:space="preserve">restriction and removal of restriction </w:t>
      </w:r>
      <w:r w:rsidR="00973136">
        <w:t xml:space="preserve">of UE capabilities </w:t>
      </w:r>
      <w:r>
        <w:t xml:space="preserve">(objective </w:t>
      </w:r>
      <w:r w:rsidR="00D46DD5">
        <w:t>1</w:t>
      </w:r>
      <w:r>
        <w:t>).</w:t>
      </w:r>
    </w:p>
    <w:p w14:paraId="24EE0482" w14:textId="528C5512" w:rsidR="00FD3BA0" w:rsidRDefault="00CB3B47" w:rsidP="00A65A8F">
      <w:pPr>
        <w:pStyle w:val="BodyText"/>
      </w:pPr>
      <w:r>
        <w:t xml:space="preserve">In RAN2#121 meeting, </w:t>
      </w:r>
      <w:r w:rsidR="00B21829">
        <w:t xml:space="preserve">some agreements were reached </w:t>
      </w:r>
      <w:r w:rsidR="00573BAB">
        <w:t xml:space="preserve">on the </w:t>
      </w:r>
      <w:r w:rsidR="00B81E4C">
        <w:t xml:space="preserve">type of capabilities </w:t>
      </w:r>
      <w:r w:rsidR="000C1C0F">
        <w:t>that can be restricted</w:t>
      </w:r>
      <w:r w:rsidR="00907E03">
        <w:t>.</w:t>
      </w:r>
      <w:r w:rsidR="00907E03" w:rsidDel="00907E03">
        <w:t xml:space="preserve"> </w:t>
      </w:r>
      <w:r w:rsidR="0084744A">
        <w:t xml:space="preserve"> I</w:t>
      </w:r>
      <w:r w:rsidR="00963D0D">
        <w:t>n this contribution</w:t>
      </w:r>
      <w:r w:rsidR="00AF0B34">
        <w:t>,</w:t>
      </w:r>
      <w:r w:rsidR="00963D0D">
        <w:t xml:space="preserve"> </w:t>
      </w:r>
      <w:r w:rsidR="00A20A15">
        <w:t xml:space="preserve">we </w:t>
      </w:r>
      <w:r w:rsidR="00781AC6">
        <w:t xml:space="preserve">address </w:t>
      </w:r>
      <w:r w:rsidR="001F15C2">
        <w:t>some</w:t>
      </w:r>
      <w:r w:rsidR="00A122C7">
        <w:t xml:space="preserve"> open</w:t>
      </w:r>
      <w:r w:rsidR="001F15C2">
        <w:t xml:space="preserve"> issues</w:t>
      </w:r>
      <w:r w:rsidR="00783DDF">
        <w:t>.</w:t>
      </w:r>
      <w:r w:rsidR="00AC2674">
        <w:t xml:space="preserve"> </w:t>
      </w:r>
    </w:p>
    <w:p w14:paraId="59E13DC4" w14:textId="729C6520" w:rsidR="004000E8" w:rsidRDefault="00230D18" w:rsidP="00CE0424">
      <w:pPr>
        <w:pStyle w:val="Heading1"/>
      </w:pPr>
      <w:bookmarkStart w:id="3" w:name="_Ref178064866"/>
      <w:r>
        <w:t>2</w:t>
      </w:r>
      <w:r>
        <w:tab/>
      </w:r>
      <w:r w:rsidR="004000E8" w:rsidRPr="00CE0424">
        <w:t>Discussion</w:t>
      </w:r>
      <w:bookmarkEnd w:id="3"/>
    </w:p>
    <w:p w14:paraId="4A9184AE" w14:textId="77777777" w:rsidR="002E17DA" w:rsidRDefault="002E17DA" w:rsidP="002E17DA">
      <w:pPr>
        <w:pStyle w:val="BodyText"/>
      </w:pPr>
      <w:r>
        <w:t>At the RAN2#121 meeting the following agreement was reached on the capabilities which are expected to be restricted:</w:t>
      </w:r>
    </w:p>
    <w:p w14:paraId="4B9BE6D2" w14:textId="77777777" w:rsidR="002E17DA" w:rsidRPr="0006513B" w:rsidRDefault="002E17DA" w:rsidP="002E17DA">
      <w:pPr>
        <w:pStyle w:val="BodyText"/>
        <w:numPr>
          <w:ilvl w:val="0"/>
          <w:numId w:val="33"/>
        </w:numPr>
        <w:ind w:left="567" w:hanging="567"/>
        <w:rPr>
          <w:b/>
          <w:bCs/>
        </w:rPr>
      </w:pPr>
      <w:r w:rsidRPr="0006513B">
        <w:rPr>
          <w:b/>
          <w:bCs/>
        </w:rPr>
        <w:t>A8: For dual-active MUSIM, at least the following type of UE capabilities can be expected to be impacted:</w:t>
      </w:r>
    </w:p>
    <w:p w14:paraId="36F2D770" w14:textId="77777777" w:rsidR="002E17DA" w:rsidRPr="0006513B" w:rsidRDefault="002E17DA" w:rsidP="002E17DA">
      <w:pPr>
        <w:pStyle w:val="BodyText"/>
        <w:numPr>
          <w:ilvl w:val="0"/>
          <w:numId w:val="32"/>
        </w:numPr>
        <w:rPr>
          <w:b/>
          <w:bCs/>
        </w:rPr>
      </w:pPr>
      <w:r w:rsidRPr="0006513B">
        <w:rPr>
          <w:b/>
          <w:bCs/>
        </w:rPr>
        <w:t>Transmission and reception capabilities (e.g. MIMO layers)</w:t>
      </w:r>
    </w:p>
    <w:p w14:paraId="1D3FB2AA" w14:textId="77777777" w:rsidR="002E17DA" w:rsidRPr="0006513B" w:rsidRDefault="002E17DA" w:rsidP="002E17DA">
      <w:pPr>
        <w:pStyle w:val="BodyText"/>
        <w:numPr>
          <w:ilvl w:val="0"/>
          <w:numId w:val="32"/>
        </w:numPr>
        <w:rPr>
          <w:b/>
          <w:bCs/>
        </w:rPr>
      </w:pPr>
      <w:bookmarkStart w:id="4" w:name="_Hlk131408832"/>
      <w:r w:rsidRPr="0006513B">
        <w:rPr>
          <w:b/>
          <w:bCs/>
        </w:rPr>
        <w:t xml:space="preserve">Measurement capabilities </w:t>
      </w:r>
      <w:bookmarkEnd w:id="4"/>
      <w:r w:rsidRPr="0006513B">
        <w:rPr>
          <w:b/>
          <w:bCs/>
        </w:rPr>
        <w:t>(e.g. gaps)</w:t>
      </w:r>
    </w:p>
    <w:p w14:paraId="2FB5E878" w14:textId="77777777" w:rsidR="002E17DA" w:rsidRPr="0006513B" w:rsidRDefault="002E17DA" w:rsidP="002E17DA">
      <w:pPr>
        <w:pStyle w:val="BodyText"/>
        <w:numPr>
          <w:ilvl w:val="0"/>
          <w:numId w:val="32"/>
        </w:numPr>
        <w:rPr>
          <w:b/>
          <w:bCs/>
        </w:rPr>
      </w:pPr>
      <w:r w:rsidRPr="0006513B">
        <w:rPr>
          <w:b/>
          <w:bCs/>
        </w:rPr>
        <w:t>Supported bandwidth</w:t>
      </w:r>
    </w:p>
    <w:p w14:paraId="70A40CB9" w14:textId="77777777" w:rsidR="002E17DA" w:rsidRPr="0006513B" w:rsidRDefault="002E17DA" w:rsidP="002E17DA">
      <w:pPr>
        <w:pStyle w:val="BodyText"/>
        <w:numPr>
          <w:ilvl w:val="0"/>
          <w:numId w:val="32"/>
        </w:numPr>
        <w:rPr>
          <w:b/>
          <w:bCs/>
        </w:rPr>
      </w:pPr>
      <w:r w:rsidRPr="0006513B">
        <w:rPr>
          <w:b/>
          <w:bCs/>
        </w:rPr>
        <w:t>Supported band-combinations (FFS whether this is CA or DC or both)</w:t>
      </w:r>
    </w:p>
    <w:p w14:paraId="6088F9D6" w14:textId="77777777" w:rsidR="002E17DA" w:rsidRPr="0006513B" w:rsidRDefault="002E17DA" w:rsidP="002E17DA">
      <w:pPr>
        <w:pStyle w:val="BodyText"/>
        <w:ind w:left="567"/>
        <w:rPr>
          <w:b/>
          <w:bCs/>
        </w:rPr>
      </w:pPr>
      <w:r w:rsidRPr="0006513B">
        <w:rPr>
          <w:b/>
          <w:bCs/>
        </w:rPr>
        <w:t xml:space="preserve">FFS what is the granularity of reported temporary UE capability restrictions (also pending the band conflict discussion). </w:t>
      </w:r>
    </w:p>
    <w:p w14:paraId="01E55E7D" w14:textId="77777777" w:rsidR="002E17DA" w:rsidRPr="0006513B" w:rsidRDefault="002E17DA" w:rsidP="002E17DA">
      <w:pPr>
        <w:pStyle w:val="BodyText"/>
        <w:ind w:left="567"/>
        <w:rPr>
          <w:b/>
          <w:bCs/>
        </w:rPr>
      </w:pPr>
      <w:r w:rsidRPr="0006513B">
        <w:rPr>
          <w:b/>
          <w:bCs/>
        </w:rPr>
        <w:t>FFS whether UE reports some or all of the above or whether we can do something simpler.</w:t>
      </w:r>
    </w:p>
    <w:p w14:paraId="5766896C" w14:textId="60F4637D" w:rsidR="002E17DA" w:rsidRDefault="008070A5" w:rsidP="002E17DA">
      <w:pPr>
        <w:rPr>
          <w:rFonts w:ascii="Arial" w:hAnsi="Arial"/>
          <w:lang w:eastAsia="zh-CN"/>
        </w:rPr>
      </w:pPr>
      <w:r>
        <w:rPr>
          <w:rFonts w:ascii="Arial" w:hAnsi="Arial"/>
          <w:lang w:eastAsia="zh-CN"/>
        </w:rPr>
        <w:t>Here m</w:t>
      </w:r>
      <w:r w:rsidR="002E17DA">
        <w:rPr>
          <w:rFonts w:ascii="Arial" w:hAnsi="Arial"/>
          <w:lang w:eastAsia="zh-CN"/>
        </w:rPr>
        <w:t xml:space="preserve">ore details on the UE capabilities </w:t>
      </w:r>
      <w:r w:rsidR="007739E2">
        <w:rPr>
          <w:rFonts w:ascii="Arial" w:hAnsi="Arial"/>
          <w:lang w:eastAsia="zh-CN"/>
        </w:rPr>
        <w:t xml:space="preserve">which </w:t>
      </w:r>
      <w:r w:rsidR="002E17DA">
        <w:rPr>
          <w:rFonts w:ascii="Arial" w:hAnsi="Arial"/>
          <w:lang w:eastAsia="zh-CN"/>
        </w:rPr>
        <w:t>are expected to be restricted.</w:t>
      </w:r>
    </w:p>
    <w:p w14:paraId="13B2CDEE" w14:textId="77777777" w:rsidR="002E17DA" w:rsidRDefault="002E17DA" w:rsidP="002E17DA">
      <w:pPr>
        <w:rPr>
          <w:rFonts w:ascii="Arial" w:hAnsi="Arial"/>
          <w:lang w:eastAsia="zh-CN"/>
        </w:rPr>
      </w:pPr>
    </w:p>
    <w:p w14:paraId="2BB7C56D" w14:textId="5FE5BCE9" w:rsidR="002E17DA" w:rsidRDefault="002E17DA" w:rsidP="00386EDA">
      <w:pPr>
        <w:pStyle w:val="ListParagraph"/>
        <w:numPr>
          <w:ilvl w:val="0"/>
          <w:numId w:val="41"/>
        </w:numPr>
        <w:rPr>
          <w:rFonts w:ascii="Arial" w:hAnsi="Arial"/>
          <w:u w:val="single"/>
          <w:lang w:eastAsia="zh-CN"/>
        </w:rPr>
      </w:pPr>
      <w:r w:rsidRPr="00BA357A">
        <w:rPr>
          <w:rFonts w:ascii="Arial" w:hAnsi="Arial"/>
          <w:u w:val="single"/>
          <w:lang w:eastAsia="zh-CN"/>
        </w:rPr>
        <w:t>Transmission and reception capabilities</w:t>
      </w:r>
    </w:p>
    <w:p w14:paraId="0B8D14AF" w14:textId="77777777" w:rsidR="00386EDA" w:rsidRPr="001F15C2" w:rsidRDefault="00386EDA" w:rsidP="00386EDA">
      <w:pPr>
        <w:pStyle w:val="ListParagraph"/>
        <w:rPr>
          <w:rFonts w:ascii="Arial" w:hAnsi="Arial"/>
          <w:u w:val="single"/>
          <w:lang w:eastAsia="zh-CN"/>
        </w:rPr>
      </w:pPr>
    </w:p>
    <w:p w14:paraId="51D93C48" w14:textId="4908B23A" w:rsidR="005E5A1D" w:rsidRPr="00064934" w:rsidRDefault="00484063" w:rsidP="000F75C9">
      <w:pPr>
        <w:rPr>
          <w:rFonts w:ascii="Arial" w:hAnsi="Arial" w:cs="Arial"/>
          <w:lang w:val="en-US"/>
        </w:rPr>
      </w:pPr>
      <w:r>
        <w:rPr>
          <w:rFonts w:ascii="Arial" w:hAnsi="Arial"/>
          <w:lang w:eastAsia="zh-CN"/>
        </w:rPr>
        <w:t xml:space="preserve">When a </w:t>
      </w:r>
      <w:r w:rsidRPr="00484063">
        <w:rPr>
          <w:rFonts w:ascii="Arial" w:hAnsi="Arial"/>
          <w:lang w:eastAsia="zh-CN"/>
        </w:rPr>
        <w:t>Dual Tx/Dual Rx Multi-USIM</w:t>
      </w:r>
      <w:r w:rsidR="002D04E6">
        <w:rPr>
          <w:rFonts w:ascii="Arial" w:hAnsi="Arial"/>
          <w:lang w:eastAsia="zh-CN"/>
        </w:rPr>
        <w:t xml:space="preserve"> UE wants to be simultaneously </w:t>
      </w:r>
      <w:r w:rsidR="005623E2">
        <w:rPr>
          <w:rFonts w:ascii="Arial" w:hAnsi="Arial"/>
          <w:lang w:eastAsia="zh-CN"/>
        </w:rPr>
        <w:t xml:space="preserve">in RRC_CONNECTED state </w:t>
      </w:r>
      <w:r w:rsidR="002D680B">
        <w:rPr>
          <w:rFonts w:ascii="Arial" w:hAnsi="Arial"/>
          <w:lang w:eastAsia="zh-CN"/>
        </w:rPr>
        <w:t>with</w:t>
      </w:r>
      <w:r w:rsidR="002D04E6">
        <w:rPr>
          <w:rFonts w:ascii="Arial" w:hAnsi="Arial"/>
          <w:lang w:eastAsia="zh-CN"/>
        </w:rPr>
        <w:t xml:space="preserve"> two networks, </w:t>
      </w:r>
      <w:r w:rsidR="00E05025">
        <w:rPr>
          <w:rFonts w:ascii="Arial" w:hAnsi="Arial"/>
          <w:lang w:eastAsia="zh-CN"/>
        </w:rPr>
        <w:t xml:space="preserve">its resources (hardware and software) need to be shared between </w:t>
      </w:r>
      <w:r w:rsidR="00632123">
        <w:rPr>
          <w:rFonts w:ascii="Arial" w:hAnsi="Arial"/>
          <w:lang w:eastAsia="zh-CN"/>
        </w:rPr>
        <w:t>the two networks.</w:t>
      </w:r>
      <w:r w:rsidR="002D680B">
        <w:rPr>
          <w:rFonts w:ascii="Arial" w:hAnsi="Arial"/>
          <w:lang w:eastAsia="zh-CN"/>
        </w:rPr>
        <w:t xml:space="preserve"> </w:t>
      </w:r>
      <w:r w:rsidR="00FF7EC4">
        <w:rPr>
          <w:rFonts w:ascii="Arial" w:hAnsi="Arial"/>
          <w:lang w:eastAsia="zh-CN"/>
        </w:rPr>
        <w:t>In particular, the UE, before connecting to the second network (NW-2)</w:t>
      </w:r>
      <w:r w:rsidR="004079CB">
        <w:rPr>
          <w:rFonts w:ascii="Arial" w:hAnsi="Arial"/>
          <w:lang w:eastAsia="zh-CN"/>
        </w:rPr>
        <w:t xml:space="preserve">, </w:t>
      </w:r>
      <w:r w:rsidR="004079CB" w:rsidRPr="004079CB">
        <w:rPr>
          <w:rFonts w:ascii="Arial" w:hAnsi="Arial"/>
          <w:lang w:eastAsia="zh-CN"/>
        </w:rPr>
        <w:t xml:space="preserve">has to request a temporary restriction of </w:t>
      </w:r>
      <w:r w:rsidR="007439F6">
        <w:rPr>
          <w:rFonts w:ascii="Arial" w:hAnsi="Arial"/>
          <w:lang w:eastAsia="zh-CN"/>
        </w:rPr>
        <w:t>certain</w:t>
      </w:r>
      <w:r w:rsidR="004079CB" w:rsidRPr="004079CB">
        <w:rPr>
          <w:rFonts w:ascii="Arial" w:hAnsi="Arial"/>
          <w:lang w:eastAsia="zh-CN"/>
        </w:rPr>
        <w:t xml:space="preserve"> capabilities to </w:t>
      </w:r>
      <w:r w:rsidR="004079CB">
        <w:rPr>
          <w:rFonts w:ascii="Arial" w:hAnsi="Arial"/>
          <w:lang w:eastAsia="zh-CN"/>
        </w:rPr>
        <w:t xml:space="preserve">the </w:t>
      </w:r>
      <w:r w:rsidR="00C06566">
        <w:rPr>
          <w:rFonts w:ascii="Arial" w:hAnsi="Arial"/>
          <w:lang w:eastAsia="zh-CN"/>
        </w:rPr>
        <w:t>network where it is currently connected (</w:t>
      </w:r>
      <w:r w:rsidR="004079CB" w:rsidRPr="004079CB">
        <w:rPr>
          <w:rFonts w:ascii="Arial" w:hAnsi="Arial"/>
          <w:lang w:eastAsia="zh-CN"/>
        </w:rPr>
        <w:t>NW-1</w:t>
      </w:r>
      <w:r w:rsidR="00C06566">
        <w:rPr>
          <w:rFonts w:ascii="Arial" w:hAnsi="Arial"/>
          <w:lang w:eastAsia="zh-CN"/>
        </w:rPr>
        <w:t>)</w:t>
      </w:r>
      <w:r w:rsidR="005F29C6">
        <w:rPr>
          <w:rFonts w:ascii="Arial" w:hAnsi="Arial"/>
          <w:lang w:eastAsia="zh-CN"/>
        </w:rPr>
        <w:t xml:space="preserve">, </w:t>
      </w:r>
      <w:r w:rsidR="00A5417C">
        <w:rPr>
          <w:rFonts w:ascii="Arial" w:hAnsi="Arial"/>
          <w:lang w:eastAsia="zh-CN"/>
        </w:rPr>
        <w:t>for the following reasons</w:t>
      </w:r>
      <w:r w:rsidR="005E5A1D">
        <w:rPr>
          <w:rFonts w:ascii="Arial" w:hAnsi="Arial"/>
          <w:lang w:eastAsia="zh-CN"/>
        </w:rPr>
        <w:t>:</w:t>
      </w:r>
    </w:p>
    <w:p w14:paraId="5FC96EDB" w14:textId="78C09AE9" w:rsidR="00AF5174" w:rsidRPr="00AF5174" w:rsidRDefault="005E5A1D" w:rsidP="00AF5174">
      <w:pPr>
        <w:pStyle w:val="ListParagraph"/>
        <w:numPr>
          <w:ilvl w:val="0"/>
          <w:numId w:val="31"/>
        </w:numPr>
        <w:rPr>
          <w:lang w:val="en-US"/>
        </w:rPr>
      </w:pPr>
      <w:r w:rsidRPr="00064934">
        <w:rPr>
          <w:rFonts w:ascii="Arial" w:hAnsi="Arial" w:cs="Arial"/>
          <w:sz w:val="20"/>
          <w:szCs w:val="20"/>
          <w:lang w:val="en-US"/>
        </w:rPr>
        <w:t xml:space="preserve">Ensure UE </w:t>
      </w:r>
      <w:r w:rsidR="001D27ED">
        <w:rPr>
          <w:rFonts w:ascii="Arial" w:hAnsi="Arial" w:cs="Arial"/>
          <w:sz w:val="20"/>
          <w:szCs w:val="20"/>
          <w:lang w:val="en-US"/>
        </w:rPr>
        <w:t>hardware</w:t>
      </w:r>
      <w:r w:rsidRPr="00064934">
        <w:rPr>
          <w:rFonts w:ascii="Arial" w:hAnsi="Arial" w:cs="Arial"/>
          <w:sz w:val="20"/>
          <w:szCs w:val="20"/>
          <w:lang w:val="en-US"/>
        </w:rPr>
        <w:t xml:space="preserve"> (RX/TX) </w:t>
      </w:r>
      <w:r w:rsidR="00AF5174">
        <w:rPr>
          <w:rFonts w:ascii="Arial" w:hAnsi="Arial" w:cs="Arial"/>
          <w:sz w:val="20"/>
          <w:szCs w:val="20"/>
          <w:lang w:val="en-US"/>
        </w:rPr>
        <w:t xml:space="preserve">resources </w:t>
      </w:r>
      <w:r w:rsidRPr="00064934">
        <w:rPr>
          <w:rFonts w:ascii="Arial" w:hAnsi="Arial" w:cs="Arial"/>
          <w:sz w:val="20"/>
          <w:szCs w:val="20"/>
          <w:lang w:val="en-US"/>
        </w:rPr>
        <w:t>can be used for other N</w:t>
      </w:r>
      <w:r w:rsidR="00027194" w:rsidRPr="00064934">
        <w:rPr>
          <w:rFonts w:ascii="Arial" w:hAnsi="Arial" w:cs="Arial"/>
          <w:sz w:val="20"/>
          <w:szCs w:val="20"/>
          <w:lang w:val="en-US"/>
        </w:rPr>
        <w:t>W.</w:t>
      </w:r>
    </w:p>
    <w:p w14:paraId="4460CD00" w14:textId="07C0EE19" w:rsidR="00AF5174" w:rsidRPr="00B901F4" w:rsidRDefault="005E5A1D" w:rsidP="00B901F4">
      <w:pPr>
        <w:pStyle w:val="ListParagraph"/>
        <w:numPr>
          <w:ilvl w:val="0"/>
          <w:numId w:val="31"/>
        </w:numPr>
        <w:rPr>
          <w:lang w:val="en-US"/>
        </w:rPr>
      </w:pPr>
      <w:r w:rsidRPr="00064934">
        <w:rPr>
          <w:rFonts w:ascii="Arial" w:hAnsi="Arial" w:cs="Arial"/>
          <w:sz w:val="20"/>
          <w:szCs w:val="20"/>
          <w:lang w:val="en-US"/>
        </w:rPr>
        <w:t xml:space="preserve">Ensure UE </w:t>
      </w:r>
      <w:r w:rsidR="00B901F4">
        <w:rPr>
          <w:rFonts w:ascii="Arial" w:hAnsi="Arial" w:cs="Arial"/>
          <w:sz w:val="20"/>
          <w:szCs w:val="20"/>
          <w:lang w:val="en-US"/>
        </w:rPr>
        <w:t xml:space="preserve">(baseband) </w:t>
      </w:r>
      <w:r w:rsidRPr="00064934">
        <w:rPr>
          <w:rFonts w:ascii="Arial" w:hAnsi="Arial" w:cs="Arial"/>
          <w:sz w:val="20"/>
          <w:szCs w:val="20"/>
          <w:lang w:val="en-US"/>
        </w:rPr>
        <w:t xml:space="preserve">processing </w:t>
      </w:r>
      <w:r w:rsidR="00AF5174">
        <w:rPr>
          <w:rFonts w:ascii="Arial" w:hAnsi="Arial" w:cs="Arial"/>
          <w:sz w:val="20"/>
          <w:szCs w:val="20"/>
          <w:lang w:val="en-US"/>
        </w:rPr>
        <w:t xml:space="preserve">capability </w:t>
      </w:r>
      <w:r w:rsidRPr="00064934">
        <w:rPr>
          <w:rFonts w:ascii="Arial" w:hAnsi="Arial" w:cs="Arial"/>
          <w:sz w:val="20"/>
          <w:szCs w:val="20"/>
          <w:lang w:val="en-US"/>
        </w:rPr>
        <w:t xml:space="preserve">is sufficient for </w:t>
      </w:r>
      <w:r w:rsidR="00AF5174">
        <w:rPr>
          <w:rFonts w:ascii="Arial" w:hAnsi="Arial" w:cs="Arial"/>
          <w:sz w:val="20"/>
          <w:szCs w:val="20"/>
          <w:lang w:val="en-US"/>
        </w:rPr>
        <w:t>connection with both</w:t>
      </w:r>
      <w:r w:rsidRPr="00064934">
        <w:rPr>
          <w:rFonts w:ascii="Arial" w:hAnsi="Arial" w:cs="Arial"/>
          <w:sz w:val="20"/>
          <w:szCs w:val="20"/>
          <w:lang w:val="en-US"/>
        </w:rPr>
        <w:t xml:space="preserve"> N</w:t>
      </w:r>
      <w:r w:rsidR="00027194" w:rsidRPr="00064934">
        <w:rPr>
          <w:rFonts w:ascii="Arial" w:hAnsi="Arial" w:cs="Arial"/>
          <w:sz w:val="20"/>
          <w:szCs w:val="20"/>
          <w:lang w:val="en-US"/>
        </w:rPr>
        <w:t>W</w:t>
      </w:r>
      <w:r w:rsidR="00AF5174">
        <w:rPr>
          <w:rFonts w:ascii="Arial" w:hAnsi="Arial" w:cs="Arial"/>
          <w:sz w:val="20"/>
          <w:szCs w:val="20"/>
          <w:lang w:val="en-US"/>
        </w:rPr>
        <w:t>-1 and NW-2</w:t>
      </w:r>
      <w:r w:rsidR="00027194" w:rsidRPr="00064934">
        <w:rPr>
          <w:rFonts w:ascii="Arial" w:hAnsi="Arial" w:cs="Arial"/>
          <w:sz w:val="20"/>
          <w:szCs w:val="20"/>
          <w:lang w:val="en-US"/>
        </w:rPr>
        <w:t>.</w:t>
      </w:r>
    </w:p>
    <w:p w14:paraId="47913B83" w14:textId="204CF80B" w:rsidR="00DE5409" w:rsidRPr="00064934" w:rsidRDefault="005E5A1D" w:rsidP="00B451D4">
      <w:pPr>
        <w:pStyle w:val="ListParagraph"/>
        <w:numPr>
          <w:ilvl w:val="0"/>
          <w:numId w:val="31"/>
        </w:numPr>
        <w:rPr>
          <w:rFonts w:ascii="Arial" w:hAnsi="Arial" w:cs="Arial"/>
          <w:sz w:val="20"/>
          <w:szCs w:val="20"/>
          <w:lang w:val="en-US"/>
        </w:rPr>
      </w:pPr>
      <w:r w:rsidRPr="00064934">
        <w:rPr>
          <w:rFonts w:ascii="Arial" w:hAnsi="Arial" w:cs="Arial"/>
          <w:sz w:val="20"/>
          <w:szCs w:val="20"/>
          <w:lang w:val="en-US"/>
        </w:rPr>
        <w:t xml:space="preserve">Avoid </w:t>
      </w:r>
      <w:r w:rsidR="00B901F4">
        <w:rPr>
          <w:rFonts w:ascii="Arial" w:hAnsi="Arial" w:cs="Arial"/>
          <w:sz w:val="20"/>
          <w:szCs w:val="20"/>
          <w:lang w:val="en-US"/>
        </w:rPr>
        <w:t>UE In-Device Co-existence</w:t>
      </w:r>
      <w:r w:rsidR="00B901F4" w:rsidRPr="00064934">
        <w:rPr>
          <w:rFonts w:ascii="Arial" w:hAnsi="Arial" w:cs="Arial"/>
          <w:sz w:val="20"/>
          <w:szCs w:val="20"/>
          <w:lang w:val="en-US"/>
        </w:rPr>
        <w:t xml:space="preserve"> </w:t>
      </w:r>
      <w:r w:rsidR="00B901F4">
        <w:rPr>
          <w:rFonts w:ascii="Arial" w:hAnsi="Arial" w:cs="Arial"/>
          <w:sz w:val="20"/>
          <w:szCs w:val="20"/>
          <w:lang w:val="en-US"/>
        </w:rPr>
        <w:t>(</w:t>
      </w:r>
      <w:r w:rsidRPr="00064934">
        <w:rPr>
          <w:rFonts w:ascii="Arial" w:hAnsi="Arial" w:cs="Arial"/>
          <w:sz w:val="20"/>
          <w:szCs w:val="20"/>
          <w:lang w:val="en-US"/>
        </w:rPr>
        <w:t>IDC</w:t>
      </w:r>
      <w:r w:rsidR="00B901F4">
        <w:rPr>
          <w:rFonts w:ascii="Arial" w:hAnsi="Arial" w:cs="Arial"/>
          <w:sz w:val="20"/>
          <w:szCs w:val="20"/>
          <w:lang w:val="en-US"/>
        </w:rPr>
        <w:t>)</w:t>
      </w:r>
      <w:r w:rsidRPr="00064934">
        <w:rPr>
          <w:rFonts w:ascii="Arial" w:hAnsi="Arial" w:cs="Arial"/>
          <w:sz w:val="20"/>
          <w:szCs w:val="20"/>
          <w:lang w:val="en-US"/>
        </w:rPr>
        <w:t xml:space="preserve"> issue</w:t>
      </w:r>
      <w:r w:rsidR="00B901F4">
        <w:rPr>
          <w:rFonts w:ascii="Arial" w:hAnsi="Arial" w:cs="Arial"/>
          <w:sz w:val="20"/>
          <w:szCs w:val="20"/>
          <w:lang w:val="en-US"/>
        </w:rPr>
        <w:t>s</w:t>
      </w:r>
      <w:r w:rsidRPr="00064934">
        <w:rPr>
          <w:rFonts w:ascii="Arial" w:hAnsi="Arial" w:cs="Arial"/>
          <w:sz w:val="20"/>
          <w:szCs w:val="20"/>
          <w:lang w:val="en-US"/>
        </w:rPr>
        <w:t xml:space="preserve"> caused by NR communication in the other N</w:t>
      </w:r>
      <w:r w:rsidR="00027194" w:rsidRPr="00064934">
        <w:rPr>
          <w:rFonts w:ascii="Arial" w:hAnsi="Arial" w:cs="Arial"/>
          <w:sz w:val="20"/>
          <w:szCs w:val="20"/>
          <w:lang w:val="en-US"/>
        </w:rPr>
        <w:t>W</w:t>
      </w:r>
      <w:r w:rsidRPr="00064934">
        <w:rPr>
          <w:rFonts w:ascii="Arial" w:hAnsi="Arial" w:cs="Arial"/>
          <w:sz w:val="20"/>
          <w:szCs w:val="20"/>
          <w:lang w:val="en-US"/>
        </w:rPr>
        <w:t>.</w:t>
      </w:r>
    </w:p>
    <w:p w14:paraId="73014EC6" w14:textId="77777777" w:rsidR="00B451D4" w:rsidRPr="00A04F49" w:rsidRDefault="00B451D4" w:rsidP="005E5A1D"/>
    <w:p w14:paraId="4D8D1B44" w14:textId="69E633E4" w:rsidR="008C53C3" w:rsidRDefault="003C7AC6">
      <w:pPr>
        <w:pStyle w:val="Observation"/>
      </w:pPr>
      <w:bookmarkStart w:id="5" w:name="_Toc131700413"/>
      <w:bookmarkStart w:id="6" w:name="_Toc114840678"/>
      <w:r>
        <w:t>The UE requests the restriction of its capabilities to:</w:t>
      </w:r>
      <w:r>
        <w:br/>
        <w:t xml:space="preserve">1) Ensure UE </w:t>
      </w:r>
      <w:r w:rsidR="00A35882">
        <w:t>hardware</w:t>
      </w:r>
      <w:r>
        <w:t xml:space="preserve"> (RX/TX) </w:t>
      </w:r>
      <w:r w:rsidR="00DF5D45">
        <w:t xml:space="preserve">resources </w:t>
      </w:r>
      <w:r>
        <w:t>can be used for other NW.</w:t>
      </w:r>
      <w:r>
        <w:br/>
      </w:r>
      <w:r>
        <w:lastRenderedPageBreak/>
        <w:t xml:space="preserve">2) Ensure UE </w:t>
      </w:r>
      <w:r w:rsidR="00EE1013">
        <w:t xml:space="preserve">(baseband) </w:t>
      </w:r>
      <w:r>
        <w:t xml:space="preserve">processing is sufficient for </w:t>
      </w:r>
      <w:r w:rsidR="00EE1013">
        <w:t xml:space="preserve">connection to both </w:t>
      </w:r>
      <w:r w:rsidR="00504BD0">
        <w:t>NWs</w:t>
      </w:r>
      <w:r w:rsidR="00DE69B9">
        <w:t>.</w:t>
      </w:r>
      <w:r>
        <w:br/>
        <w:t xml:space="preserve">3) Avoid </w:t>
      </w:r>
      <w:r w:rsidR="00F0387F">
        <w:t xml:space="preserve">UE </w:t>
      </w:r>
      <w:r>
        <w:t>IDC issue</w:t>
      </w:r>
      <w:r w:rsidR="00F0387F">
        <w:t>s</w:t>
      </w:r>
      <w:r>
        <w:t xml:space="preserve"> caused by NR communication in the other NW.</w:t>
      </w:r>
      <w:bookmarkEnd w:id="5"/>
    </w:p>
    <w:bookmarkEnd w:id="6"/>
    <w:p w14:paraId="5CE8777E" w14:textId="6EFC764C" w:rsidR="00FC68A7" w:rsidRDefault="00FC68A7" w:rsidP="004C5176">
      <w:pPr>
        <w:rPr>
          <w:rFonts w:ascii="Arial" w:hAnsi="Arial"/>
          <w:lang w:eastAsia="zh-CN"/>
        </w:rPr>
      </w:pPr>
    </w:p>
    <w:p w14:paraId="7972582F" w14:textId="21820D5E" w:rsidR="00520295" w:rsidRDefault="002C272E" w:rsidP="002C272E">
      <w:pPr>
        <w:rPr>
          <w:rFonts w:ascii="Arial" w:hAnsi="Arial"/>
          <w:lang w:eastAsia="zh-CN"/>
        </w:rPr>
      </w:pPr>
      <w:r>
        <w:rPr>
          <w:rFonts w:ascii="Arial" w:hAnsi="Arial"/>
          <w:lang w:eastAsia="zh-CN"/>
        </w:rPr>
        <w:t xml:space="preserve">In order to ensure that the </w:t>
      </w:r>
      <w:r w:rsidRPr="00BD4012">
        <w:rPr>
          <w:rFonts w:ascii="Arial" w:hAnsi="Arial"/>
          <w:lang w:eastAsia="zh-CN"/>
        </w:rPr>
        <w:t xml:space="preserve">UE hardware resources can be used </w:t>
      </w:r>
      <w:r>
        <w:rPr>
          <w:rFonts w:ascii="Arial" w:hAnsi="Arial"/>
          <w:lang w:eastAsia="zh-CN"/>
        </w:rPr>
        <w:t>to both the</w:t>
      </w:r>
      <w:r w:rsidRPr="00BD4012">
        <w:rPr>
          <w:rFonts w:ascii="Arial" w:hAnsi="Arial"/>
          <w:lang w:eastAsia="zh-CN"/>
        </w:rPr>
        <w:t xml:space="preserve"> </w:t>
      </w:r>
      <w:r>
        <w:rPr>
          <w:rFonts w:ascii="Arial" w:hAnsi="Arial"/>
          <w:lang w:eastAsia="zh-CN"/>
        </w:rPr>
        <w:t>network</w:t>
      </w:r>
      <w:r w:rsidR="002367D6">
        <w:rPr>
          <w:rFonts w:ascii="Arial" w:hAnsi="Arial"/>
          <w:lang w:eastAsia="zh-CN"/>
        </w:rPr>
        <w:t>s</w:t>
      </w:r>
      <w:r>
        <w:rPr>
          <w:rFonts w:ascii="Arial" w:hAnsi="Arial"/>
          <w:lang w:eastAsia="zh-CN"/>
        </w:rPr>
        <w:t xml:space="preserve"> simultaneous, the UE </w:t>
      </w:r>
      <w:r w:rsidRPr="008B4F23">
        <w:rPr>
          <w:rFonts w:ascii="Arial" w:hAnsi="Arial"/>
          <w:lang w:eastAsia="zh-CN"/>
        </w:rPr>
        <w:t xml:space="preserve">needs to free </w:t>
      </w:r>
      <w:r>
        <w:rPr>
          <w:rFonts w:ascii="Arial" w:hAnsi="Arial"/>
          <w:lang w:eastAsia="zh-CN"/>
        </w:rPr>
        <w:t xml:space="preserve">one transceiver </w:t>
      </w:r>
      <w:r w:rsidRPr="008B4F23">
        <w:rPr>
          <w:rFonts w:ascii="Arial" w:hAnsi="Arial"/>
          <w:lang w:eastAsia="zh-CN"/>
        </w:rPr>
        <w:t xml:space="preserve">and </w:t>
      </w:r>
      <w:r>
        <w:rPr>
          <w:rFonts w:ascii="Arial" w:hAnsi="Arial"/>
          <w:lang w:eastAsia="zh-CN"/>
        </w:rPr>
        <w:t>guarantee</w:t>
      </w:r>
      <w:r w:rsidRPr="008B4F23">
        <w:rPr>
          <w:rFonts w:ascii="Arial" w:hAnsi="Arial"/>
          <w:lang w:eastAsia="zh-CN"/>
        </w:rPr>
        <w:t xml:space="preserve"> that NW-1 does not try to u</w:t>
      </w:r>
      <w:r>
        <w:rPr>
          <w:rFonts w:ascii="Arial" w:hAnsi="Arial"/>
          <w:lang w:eastAsia="zh-CN"/>
        </w:rPr>
        <w:t xml:space="preserve">se it. </w:t>
      </w:r>
    </w:p>
    <w:p w14:paraId="51CE015C" w14:textId="14241132" w:rsidR="008F1F89" w:rsidRDefault="00520295" w:rsidP="008F1F89">
      <w:pPr>
        <w:rPr>
          <w:rFonts w:ascii="Arial" w:hAnsi="Arial"/>
          <w:lang w:eastAsia="zh-CN"/>
        </w:rPr>
      </w:pPr>
      <w:r>
        <w:rPr>
          <w:rFonts w:ascii="Arial" w:hAnsi="Arial"/>
          <w:lang w:eastAsia="zh-CN"/>
        </w:rPr>
        <w:t xml:space="preserve">In the already existing IDC feature in the UAI framework, UE indicates a list of affected frequencies </w:t>
      </w:r>
      <w:r w:rsidR="008513B9">
        <w:rPr>
          <w:rFonts w:ascii="Arial" w:hAnsi="Arial"/>
          <w:lang w:eastAsia="zh-CN"/>
        </w:rPr>
        <w:t>(from a list of used frequencies provided by N</w:t>
      </w:r>
      <w:r w:rsidR="00D76A65">
        <w:rPr>
          <w:rFonts w:ascii="Arial" w:hAnsi="Arial"/>
          <w:lang w:eastAsia="zh-CN"/>
        </w:rPr>
        <w:t>W</w:t>
      </w:r>
      <w:r w:rsidR="00D5707B">
        <w:rPr>
          <w:rFonts w:ascii="Arial" w:hAnsi="Arial"/>
          <w:lang w:eastAsia="zh-CN"/>
        </w:rPr>
        <w:t xml:space="preserve">, </w:t>
      </w:r>
      <w:r w:rsidR="008F4801">
        <w:rPr>
          <w:rFonts w:ascii="Arial" w:hAnsi="Arial"/>
          <w:lang w:eastAsia="zh-CN"/>
        </w:rPr>
        <w:t>e.g</w:t>
      </w:r>
      <w:r w:rsidR="006E7671">
        <w:rPr>
          <w:rFonts w:ascii="Arial" w:hAnsi="Arial"/>
          <w:lang w:eastAsia="zh-CN"/>
        </w:rPr>
        <w:t xml:space="preserve">. </w:t>
      </w:r>
      <w:r w:rsidR="006E7671" w:rsidRPr="006E7671">
        <w:rPr>
          <w:rFonts w:ascii="Arial" w:hAnsi="Arial"/>
          <w:lang w:eastAsia="zh-CN"/>
        </w:rPr>
        <w:t xml:space="preserve">via a </w:t>
      </w:r>
      <w:r w:rsidR="006E7671" w:rsidRPr="006E7671">
        <w:rPr>
          <w:rFonts w:ascii="Arial" w:hAnsi="Arial"/>
          <w:i/>
          <w:iCs/>
          <w:lang w:eastAsia="zh-CN"/>
        </w:rPr>
        <w:t>candidateServingFreqListNR</w:t>
      </w:r>
      <w:r w:rsidR="006E7671" w:rsidRPr="006E7671">
        <w:rPr>
          <w:rFonts w:ascii="Arial" w:hAnsi="Arial"/>
          <w:lang w:eastAsia="zh-CN"/>
        </w:rPr>
        <w:t xml:space="preserve"> field</w:t>
      </w:r>
      <w:r w:rsidR="008513B9">
        <w:rPr>
          <w:rFonts w:ascii="Arial" w:hAnsi="Arial"/>
          <w:lang w:eastAsia="zh-CN"/>
        </w:rPr>
        <w:t>)</w:t>
      </w:r>
      <w:r>
        <w:rPr>
          <w:rFonts w:ascii="Arial" w:hAnsi="Arial"/>
          <w:lang w:eastAsia="zh-CN"/>
        </w:rPr>
        <w:t xml:space="preserve"> for which the UE suffers from in-device co</w:t>
      </w:r>
      <w:r w:rsidR="00F74B03">
        <w:rPr>
          <w:rFonts w:ascii="Arial" w:hAnsi="Arial"/>
          <w:lang w:eastAsia="zh-CN"/>
        </w:rPr>
        <w:t>-</w:t>
      </w:r>
      <w:r>
        <w:rPr>
          <w:rFonts w:ascii="Arial" w:hAnsi="Arial"/>
          <w:lang w:eastAsia="zh-CN"/>
        </w:rPr>
        <w:t>exi</w:t>
      </w:r>
      <w:r w:rsidR="00F74B03">
        <w:rPr>
          <w:rFonts w:ascii="Arial" w:hAnsi="Arial"/>
          <w:lang w:eastAsia="zh-CN"/>
        </w:rPr>
        <w:t>s</w:t>
      </w:r>
      <w:r>
        <w:rPr>
          <w:rFonts w:ascii="Arial" w:hAnsi="Arial"/>
          <w:lang w:eastAsia="zh-CN"/>
        </w:rPr>
        <w:t>t</w:t>
      </w:r>
      <w:r w:rsidR="00F74B03">
        <w:rPr>
          <w:rFonts w:ascii="Arial" w:hAnsi="Arial"/>
          <w:lang w:eastAsia="zh-CN"/>
        </w:rPr>
        <w:t>e</w:t>
      </w:r>
      <w:r>
        <w:rPr>
          <w:rFonts w:ascii="Arial" w:hAnsi="Arial"/>
          <w:lang w:eastAsia="zh-CN"/>
        </w:rPr>
        <w:t>nce problems</w:t>
      </w:r>
      <w:r w:rsidR="00F74B03">
        <w:rPr>
          <w:rFonts w:ascii="Arial" w:hAnsi="Arial"/>
          <w:lang w:eastAsia="zh-CN"/>
        </w:rPr>
        <w:t xml:space="preserve">, and that the Network </w:t>
      </w:r>
      <w:r w:rsidR="00416A5B">
        <w:rPr>
          <w:rFonts w:ascii="Arial" w:hAnsi="Arial"/>
          <w:lang w:eastAsia="zh-CN"/>
        </w:rPr>
        <w:t xml:space="preserve">therefore </w:t>
      </w:r>
      <w:r w:rsidR="00F74B03">
        <w:rPr>
          <w:rFonts w:ascii="Arial" w:hAnsi="Arial"/>
          <w:lang w:eastAsia="zh-CN"/>
        </w:rPr>
        <w:t xml:space="preserve">should avoid configure to UE. </w:t>
      </w:r>
      <w:r w:rsidR="000B3A0C">
        <w:rPr>
          <w:rFonts w:ascii="Arial" w:hAnsi="Arial"/>
          <w:lang w:eastAsia="zh-CN"/>
        </w:rPr>
        <w:t>It seems straightforward to use s</w:t>
      </w:r>
      <w:r w:rsidR="008F1F89">
        <w:rPr>
          <w:rFonts w:ascii="Arial" w:hAnsi="Arial"/>
          <w:lang w:eastAsia="zh-CN"/>
        </w:rPr>
        <w:t xml:space="preserve">imilar mechanism </w:t>
      </w:r>
      <w:r w:rsidR="000B3A0C">
        <w:rPr>
          <w:rFonts w:ascii="Arial" w:hAnsi="Arial"/>
          <w:lang w:eastAsia="zh-CN"/>
        </w:rPr>
        <w:t>also</w:t>
      </w:r>
      <w:r w:rsidR="008F1F89">
        <w:rPr>
          <w:rFonts w:ascii="Arial" w:hAnsi="Arial"/>
          <w:lang w:eastAsia="zh-CN"/>
        </w:rPr>
        <w:t xml:space="preserve"> by MUSIM UE to free and prohibit use of </w:t>
      </w:r>
      <w:r w:rsidR="00754074">
        <w:rPr>
          <w:rFonts w:ascii="Arial" w:hAnsi="Arial"/>
          <w:lang w:eastAsia="zh-CN"/>
        </w:rPr>
        <w:t xml:space="preserve">hardware </w:t>
      </w:r>
      <w:r w:rsidR="008F1F89">
        <w:rPr>
          <w:rFonts w:ascii="Arial" w:hAnsi="Arial"/>
          <w:lang w:eastAsia="zh-CN"/>
        </w:rPr>
        <w:t xml:space="preserve">resources, </w:t>
      </w:r>
      <w:r w:rsidR="000B3A0C">
        <w:rPr>
          <w:rFonts w:ascii="Arial" w:hAnsi="Arial"/>
          <w:lang w:eastAsia="zh-CN"/>
        </w:rPr>
        <w:t xml:space="preserve">avoid </w:t>
      </w:r>
      <w:r w:rsidR="008F1F89">
        <w:rPr>
          <w:rFonts w:ascii="Arial" w:hAnsi="Arial"/>
          <w:lang w:eastAsia="zh-CN"/>
        </w:rPr>
        <w:t xml:space="preserve">in-device co-existence problems caused by NR communication to two networks and other “band conflicts”. From network implementation side, such approach </w:t>
      </w:r>
      <w:r w:rsidR="00080EDE">
        <w:rPr>
          <w:rFonts w:ascii="Arial" w:hAnsi="Arial"/>
          <w:lang w:eastAsia="zh-CN"/>
        </w:rPr>
        <w:t>is</w:t>
      </w:r>
      <w:r w:rsidR="008F1F89">
        <w:rPr>
          <w:rFonts w:ascii="Arial" w:hAnsi="Arial"/>
          <w:lang w:eastAsia="zh-CN"/>
        </w:rPr>
        <w:t xml:space="preserve"> feasible, since this would mean similar interactions with existing resource allocation features and </w:t>
      </w:r>
      <w:r w:rsidR="00DA15AA">
        <w:rPr>
          <w:rFonts w:ascii="Arial" w:hAnsi="Arial"/>
          <w:lang w:eastAsia="zh-CN"/>
        </w:rPr>
        <w:t xml:space="preserve">UE </w:t>
      </w:r>
      <w:r w:rsidR="008F1F89">
        <w:rPr>
          <w:rFonts w:ascii="Arial" w:hAnsi="Arial"/>
          <w:lang w:eastAsia="zh-CN"/>
        </w:rPr>
        <w:t>capability verification</w:t>
      </w:r>
      <w:r w:rsidR="00DA15AA">
        <w:rPr>
          <w:rFonts w:ascii="Arial" w:hAnsi="Arial"/>
          <w:lang w:eastAsia="zh-CN"/>
        </w:rPr>
        <w:t xml:space="preserve">. </w:t>
      </w:r>
      <w:r w:rsidR="000B3A0C">
        <w:rPr>
          <w:rFonts w:ascii="Arial" w:hAnsi="Arial"/>
          <w:lang w:eastAsia="zh-CN"/>
        </w:rPr>
        <w:t xml:space="preserve">A completely new mechanism based on e.g. temporary restriction of band combinations signalled in UE capabilities </w:t>
      </w:r>
      <w:r w:rsidR="007058B6">
        <w:rPr>
          <w:rFonts w:ascii="Arial" w:hAnsi="Arial"/>
          <w:lang w:eastAsia="zh-CN"/>
        </w:rPr>
        <w:t>should be avoided.</w:t>
      </w:r>
      <w:r w:rsidR="008F1F89">
        <w:rPr>
          <w:rFonts w:ascii="Arial" w:hAnsi="Arial"/>
          <w:lang w:eastAsia="zh-CN"/>
        </w:rPr>
        <w:t xml:space="preserve"> </w:t>
      </w:r>
    </w:p>
    <w:p w14:paraId="55B0C518" w14:textId="73CA56D4" w:rsidR="002C272E" w:rsidRPr="00862D2B" w:rsidRDefault="002C272E" w:rsidP="002C272E">
      <w:pPr>
        <w:rPr>
          <w:rFonts w:ascii="Arial" w:hAnsi="Arial"/>
          <w:lang w:eastAsia="zh-CN"/>
        </w:rPr>
      </w:pPr>
      <w:r>
        <w:rPr>
          <w:rFonts w:ascii="Arial" w:hAnsi="Arial"/>
          <w:lang w:eastAsia="zh-CN"/>
        </w:rPr>
        <w:t>This can be achieved by restricting</w:t>
      </w:r>
      <w:r w:rsidRPr="00F80795">
        <w:rPr>
          <w:rFonts w:ascii="Arial" w:hAnsi="Arial"/>
          <w:lang w:eastAsia="zh-CN"/>
        </w:rPr>
        <w:t xml:space="preserve"> </w:t>
      </w:r>
      <w:r>
        <w:rPr>
          <w:rFonts w:ascii="Arial" w:hAnsi="Arial"/>
          <w:lang w:eastAsia="zh-CN"/>
        </w:rPr>
        <w:t>(i.e. prohibiting) in</w:t>
      </w:r>
      <w:r w:rsidRPr="00F80795">
        <w:rPr>
          <w:rFonts w:ascii="Arial" w:hAnsi="Arial"/>
          <w:lang w:eastAsia="zh-CN"/>
        </w:rPr>
        <w:t xml:space="preserve"> NW-1 all the frequencies </w:t>
      </w:r>
      <w:r w:rsidRPr="00664E77">
        <w:rPr>
          <w:rFonts w:ascii="Arial" w:hAnsi="Arial"/>
          <w:lang w:eastAsia="zh-CN"/>
        </w:rPr>
        <w:t>used by the second transceiver</w:t>
      </w:r>
      <w:r>
        <w:rPr>
          <w:rFonts w:ascii="Arial" w:hAnsi="Arial"/>
          <w:lang w:eastAsia="zh-CN"/>
        </w:rPr>
        <w:t>. The UE can list these “</w:t>
      </w:r>
      <w:r w:rsidRPr="0016276A">
        <w:rPr>
          <w:rFonts w:ascii="Arial" w:hAnsi="Arial"/>
          <w:lang w:eastAsia="zh-CN"/>
        </w:rPr>
        <w:t>affected frequencies”</w:t>
      </w:r>
      <w:r>
        <w:rPr>
          <w:rFonts w:ascii="Arial" w:hAnsi="Arial"/>
          <w:lang w:eastAsia="zh-CN"/>
        </w:rPr>
        <w:t xml:space="preserve"> using e.g., </w:t>
      </w:r>
      <w:r w:rsidR="00394106">
        <w:rPr>
          <w:rFonts w:ascii="Arial" w:hAnsi="Arial"/>
          <w:lang w:eastAsia="zh-CN"/>
        </w:rPr>
        <w:t>an</w:t>
      </w:r>
      <w:r>
        <w:rPr>
          <w:rFonts w:ascii="Arial" w:hAnsi="Arial"/>
          <w:lang w:eastAsia="zh-CN"/>
        </w:rPr>
        <w:t xml:space="preserve"> </w:t>
      </w:r>
      <w:r w:rsidRPr="00F135DB">
        <w:rPr>
          <w:rFonts w:ascii="Arial" w:hAnsi="Arial"/>
          <w:i/>
          <w:iCs/>
          <w:lang w:eastAsia="zh-CN"/>
        </w:rPr>
        <w:t>affectedCarrierFreqList</w:t>
      </w:r>
      <w:r w:rsidRPr="0016276A">
        <w:rPr>
          <w:rFonts w:ascii="Arial" w:hAnsi="Arial"/>
          <w:lang w:eastAsia="zh-CN"/>
        </w:rPr>
        <w:t xml:space="preserve"> </w:t>
      </w:r>
      <w:r w:rsidR="00394106">
        <w:rPr>
          <w:rFonts w:ascii="Arial" w:hAnsi="Arial"/>
          <w:lang w:eastAsia="zh-CN"/>
        </w:rPr>
        <w:t>field</w:t>
      </w:r>
      <w:r>
        <w:rPr>
          <w:rFonts w:ascii="Arial" w:hAnsi="Arial"/>
          <w:lang w:eastAsia="zh-CN"/>
        </w:rPr>
        <w:t xml:space="preserve">. By accepting the restriction, NW-1 releases all the ongoing connections using those frequencies (i.e., CA/DC is released) and those frequencies </w:t>
      </w:r>
      <w:r w:rsidR="00610EC1">
        <w:rPr>
          <w:rFonts w:ascii="Arial" w:hAnsi="Arial"/>
          <w:lang w:eastAsia="zh-CN"/>
        </w:rPr>
        <w:t xml:space="preserve">are </w:t>
      </w:r>
      <w:r w:rsidR="00394106">
        <w:rPr>
          <w:rFonts w:ascii="Arial" w:hAnsi="Arial"/>
          <w:lang w:eastAsia="zh-CN"/>
        </w:rPr>
        <w:t>not used by NW-1 as long as</w:t>
      </w:r>
      <w:r>
        <w:rPr>
          <w:rFonts w:ascii="Arial" w:hAnsi="Arial"/>
          <w:lang w:eastAsia="zh-CN"/>
        </w:rPr>
        <w:t xml:space="preserve"> the restriction is valid. This ensures that the transceiver is free and available to be used to NW-2.</w:t>
      </w:r>
    </w:p>
    <w:p w14:paraId="79861490" w14:textId="6902A915" w:rsidR="002C272E" w:rsidRPr="00344EA5" w:rsidRDefault="00CE437F" w:rsidP="002C272E">
      <w:pPr>
        <w:pStyle w:val="Proposal"/>
        <w:rPr>
          <w:rFonts w:cs="Arial"/>
        </w:rPr>
      </w:pPr>
      <w:bookmarkStart w:id="7" w:name="_Toc131700414"/>
      <w:r>
        <w:rPr>
          <w:rFonts w:cs="Arial"/>
        </w:rPr>
        <w:t>MUSIM UE indicates list of conflicting frequencies to N</w:t>
      </w:r>
      <w:r w:rsidR="00B14DCC">
        <w:rPr>
          <w:rFonts w:cs="Arial"/>
        </w:rPr>
        <w:t>W</w:t>
      </w:r>
      <w:r>
        <w:rPr>
          <w:rFonts w:cs="Arial"/>
        </w:rPr>
        <w:t xml:space="preserve"> to free </w:t>
      </w:r>
      <w:r w:rsidR="00AD59AF">
        <w:rPr>
          <w:rFonts w:cs="Arial"/>
        </w:rPr>
        <w:t>hardware</w:t>
      </w:r>
      <w:r>
        <w:rPr>
          <w:rFonts w:cs="Arial"/>
        </w:rPr>
        <w:t xml:space="preserve"> resources, avoid in-device co-existence issues and other band conflicts</w:t>
      </w:r>
      <w:bookmarkEnd w:id="7"/>
      <w:r>
        <w:rPr>
          <w:rFonts w:cs="Arial"/>
        </w:rPr>
        <w:t xml:space="preserve"> </w:t>
      </w:r>
    </w:p>
    <w:p w14:paraId="6BCED067" w14:textId="1F62C7AB" w:rsidR="002C272E" w:rsidRPr="002355F7" w:rsidRDefault="002E2011" w:rsidP="002C272E">
      <w:pPr>
        <w:rPr>
          <w:rFonts w:ascii="Arial" w:hAnsi="Arial"/>
          <w:lang w:eastAsia="zh-CN"/>
        </w:rPr>
      </w:pPr>
      <w:r>
        <w:rPr>
          <w:rFonts w:ascii="Arial" w:hAnsi="Arial"/>
          <w:lang w:eastAsia="zh-CN"/>
        </w:rPr>
        <w:t>T</w:t>
      </w:r>
      <w:r w:rsidR="002C272E">
        <w:rPr>
          <w:rFonts w:ascii="Arial" w:hAnsi="Arial"/>
          <w:lang w:eastAsia="zh-CN"/>
        </w:rPr>
        <w:t>he UE needs to e</w:t>
      </w:r>
      <w:r w:rsidR="002C272E" w:rsidRPr="008E461F">
        <w:rPr>
          <w:rFonts w:ascii="Arial" w:hAnsi="Arial"/>
          <w:lang w:eastAsia="zh-CN"/>
        </w:rPr>
        <w:t xml:space="preserve">nsure </w:t>
      </w:r>
      <w:r w:rsidR="002C272E">
        <w:rPr>
          <w:rFonts w:ascii="Arial" w:hAnsi="Arial"/>
          <w:lang w:eastAsia="zh-CN"/>
        </w:rPr>
        <w:t xml:space="preserve">that its </w:t>
      </w:r>
      <w:r w:rsidR="00487AB0">
        <w:rPr>
          <w:rFonts w:ascii="Arial" w:hAnsi="Arial"/>
          <w:lang w:eastAsia="zh-CN"/>
        </w:rPr>
        <w:t xml:space="preserve">hardware resources and </w:t>
      </w:r>
      <w:r w:rsidR="002C272E" w:rsidRPr="008E461F">
        <w:rPr>
          <w:rFonts w:ascii="Arial" w:hAnsi="Arial"/>
          <w:lang w:eastAsia="zh-CN"/>
        </w:rPr>
        <w:t xml:space="preserve">processing </w:t>
      </w:r>
      <w:r w:rsidR="002C272E">
        <w:rPr>
          <w:rFonts w:ascii="Arial" w:hAnsi="Arial"/>
          <w:lang w:eastAsia="zh-CN"/>
        </w:rPr>
        <w:t xml:space="preserve">power </w:t>
      </w:r>
      <w:r w:rsidR="00417207">
        <w:rPr>
          <w:rFonts w:ascii="Arial" w:hAnsi="Arial"/>
          <w:lang w:eastAsia="zh-CN"/>
        </w:rPr>
        <w:t>are</w:t>
      </w:r>
      <w:r w:rsidR="002C272E" w:rsidRPr="008E461F">
        <w:rPr>
          <w:rFonts w:ascii="Arial" w:hAnsi="Arial"/>
          <w:lang w:eastAsia="zh-CN"/>
        </w:rPr>
        <w:t xml:space="preserve"> sufficient for connection to both </w:t>
      </w:r>
      <w:r w:rsidR="002C272E">
        <w:rPr>
          <w:rFonts w:ascii="Arial" w:hAnsi="Arial"/>
          <w:lang w:eastAsia="zh-CN"/>
        </w:rPr>
        <w:t>networks.</w:t>
      </w:r>
      <w:r w:rsidR="002C272E" w:rsidRPr="008E461F">
        <w:rPr>
          <w:rFonts w:ascii="Arial" w:hAnsi="Arial"/>
          <w:lang w:eastAsia="zh-CN"/>
        </w:rPr>
        <w:t xml:space="preserve"> </w:t>
      </w:r>
      <w:r w:rsidR="002C272E">
        <w:rPr>
          <w:rFonts w:ascii="Arial" w:hAnsi="Arial"/>
          <w:lang w:eastAsia="zh-CN"/>
        </w:rPr>
        <w:t>This is done by limiting some capabilities. In particular, two capabilities should be taken into consideration for restriction:</w:t>
      </w:r>
    </w:p>
    <w:p w14:paraId="781E034A" w14:textId="23DF7AAA" w:rsidR="002C272E" w:rsidRPr="009F1A2E" w:rsidRDefault="002C272E" w:rsidP="002C272E">
      <w:pPr>
        <w:pStyle w:val="ListParagraph"/>
        <w:numPr>
          <w:ilvl w:val="0"/>
          <w:numId w:val="39"/>
        </w:numPr>
        <w:rPr>
          <w:rFonts w:cs="Arial"/>
        </w:rPr>
      </w:pPr>
      <w:r w:rsidRPr="002355F7">
        <w:rPr>
          <w:rFonts w:ascii="Arial" w:hAnsi="Arial"/>
          <w:sz w:val="20"/>
          <w:szCs w:val="20"/>
          <w:lang w:eastAsia="zh-CN"/>
        </w:rPr>
        <w:t>Maximum number UL/DL MIMO layers.</w:t>
      </w:r>
      <w:r>
        <w:rPr>
          <w:rFonts w:ascii="Arial" w:hAnsi="Arial"/>
          <w:sz w:val="20"/>
          <w:szCs w:val="20"/>
          <w:lang w:eastAsia="zh-CN"/>
        </w:rPr>
        <w:br/>
      </w:r>
      <w:r w:rsidRPr="002355F7">
        <w:rPr>
          <w:rFonts w:ascii="Arial" w:hAnsi="Arial"/>
          <w:sz w:val="20"/>
          <w:szCs w:val="20"/>
          <w:lang w:eastAsia="zh-CN"/>
        </w:rPr>
        <w:t>When the UE is in RRC_IDLE or RRC_INACTIVE in NW-2, the UE can use its full MIMO resources with NW-1, for instance: 2 UL MIMO layers and 4 DL MIMO layers can be used. However, when connected to both the networks, the UE has to share such capability between the two networks. So, before setting up the connection to NW-2, the UE shall restrict the MIMO capability in NW-1 to e.g., 1 UL MIMO layer and 2 DL MIMO layers (note that the MIMO capability shall be restricted in NW-2, as well, to prevent NW-2 to use a higher number of M</w:t>
      </w:r>
      <w:r>
        <w:rPr>
          <w:rFonts w:ascii="Arial" w:hAnsi="Arial"/>
          <w:sz w:val="20"/>
          <w:szCs w:val="20"/>
          <w:lang w:val="en-US" w:eastAsia="zh-CN"/>
        </w:rPr>
        <w:t>I</w:t>
      </w:r>
      <w:r w:rsidRPr="002355F7">
        <w:rPr>
          <w:rFonts w:ascii="Arial" w:hAnsi="Arial"/>
          <w:sz w:val="20"/>
          <w:szCs w:val="20"/>
          <w:lang w:eastAsia="zh-CN"/>
        </w:rPr>
        <w:t>MO layers).</w:t>
      </w:r>
    </w:p>
    <w:p w14:paraId="32712219" w14:textId="77777777" w:rsidR="002C272E" w:rsidRPr="00344EA5" w:rsidRDefault="002C272E" w:rsidP="002C272E">
      <w:pPr>
        <w:pStyle w:val="ListParagraph"/>
        <w:rPr>
          <w:rFonts w:cs="Arial"/>
        </w:rPr>
      </w:pPr>
    </w:p>
    <w:p w14:paraId="3935E86F" w14:textId="1A2B7E4C" w:rsidR="002C272E" w:rsidRDefault="000247FE" w:rsidP="002C272E">
      <w:pPr>
        <w:pStyle w:val="ListParagraph"/>
        <w:numPr>
          <w:ilvl w:val="0"/>
          <w:numId w:val="39"/>
        </w:numPr>
        <w:rPr>
          <w:rFonts w:ascii="Arial" w:hAnsi="Arial"/>
          <w:sz w:val="20"/>
          <w:szCs w:val="20"/>
          <w:lang w:eastAsia="zh-CN"/>
        </w:rPr>
      </w:pPr>
      <w:r>
        <w:rPr>
          <w:rFonts w:ascii="Arial" w:hAnsi="Arial"/>
          <w:sz w:val="20"/>
          <w:szCs w:val="20"/>
          <w:lang w:val="en-US" w:eastAsia="zh-CN"/>
        </w:rPr>
        <w:t>Maximum</w:t>
      </w:r>
      <w:r w:rsidR="002C272E" w:rsidRPr="000E51A5">
        <w:rPr>
          <w:rFonts w:ascii="Arial" w:hAnsi="Arial"/>
          <w:sz w:val="20"/>
          <w:szCs w:val="20"/>
          <w:lang w:eastAsia="zh-CN"/>
        </w:rPr>
        <w:t xml:space="preserve"> number of </w:t>
      </w:r>
      <w:r w:rsidR="002C272E" w:rsidRPr="000E51A5">
        <w:rPr>
          <w:rFonts w:ascii="Arial" w:hAnsi="Arial"/>
          <w:sz w:val="20"/>
          <w:szCs w:val="20"/>
          <w:lang w:val="en-US" w:eastAsia="zh-CN"/>
        </w:rPr>
        <w:t xml:space="preserve">component </w:t>
      </w:r>
      <w:r w:rsidR="002F7A06">
        <w:rPr>
          <w:rFonts w:ascii="Arial" w:hAnsi="Arial"/>
          <w:sz w:val="20"/>
          <w:szCs w:val="20"/>
          <w:lang w:val="en-US" w:eastAsia="zh-CN"/>
        </w:rPr>
        <w:t>carriers</w:t>
      </w:r>
      <w:r w:rsidR="00401719">
        <w:rPr>
          <w:rFonts w:ascii="Arial" w:hAnsi="Arial"/>
          <w:sz w:val="20"/>
          <w:szCs w:val="20"/>
          <w:lang w:val="en-US" w:eastAsia="zh-CN"/>
        </w:rPr>
        <w:t xml:space="preserve"> </w:t>
      </w:r>
      <w:r w:rsidR="002C272E" w:rsidRPr="000E51A5">
        <w:rPr>
          <w:rFonts w:ascii="Arial" w:hAnsi="Arial"/>
          <w:sz w:val="20"/>
          <w:szCs w:val="20"/>
          <w:lang w:eastAsia="zh-CN"/>
        </w:rPr>
        <w:t>(CC).</w:t>
      </w:r>
      <w:r w:rsidR="002C272E">
        <w:rPr>
          <w:rFonts w:ascii="Arial" w:hAnsi="Arial"/>
          <w:sz w:val="20"/>
          <w:szCs w:val="20"/>
          <w:lang w:eastAsia="zh-CN"/>
        </w:rPr>
        <w:br/>
      </w:r>
      <w:r w:rsidR="002C272E" w:rsidRPr="000E51A5">
        <w:rPr>
          <w:rFonts w:ascii="Arial" w:hAnsi="Arial"/>
          <w:sz w:val="20"/>
          <w:szCs w:val="20"/>
          <w:lang w:eastAsia="zh-CN"/>
        </w:rPr>
        <w:t>The number of CC the UE is able to handle when connected to one network, might not be maintained when having two simultaneous connections, due to limited processing power</w:t>
      </w:r>
      <w:r w:rsidR="00394106">
        <w:rPr>
          <w:rFonts w:ascii="Arial" w:hAnsi="Arial"/>
          <w:sz w:val="20"/>
          <w:szCs w:val="20"/>
          <w:lang w:val="en-US" w:eastAsia="zh-CN"/>
        </w:rPr>
        <w:t xml:space="preserve"> and </w:t>
      </w:r>
      <w:r w:rsidR="00DF38C5">
        <w:rPr>
          <w:rFonts w:ascii="Arial" w:hAnsi="Arial"/>
          <w:sz w:val="20"/>
          <w:szCs w:val="20"/>
          <w:lang w:val="en-US" w:eastAsia="zh-CN"/>
        </w:rPr>
        <w:t>hardware</w:t>
      </w:r>
      <w:r w:rsidR="00394106">
        <w:rPr>
          <w:rFonts w:ascii="Arial" w:hAnsi="Arial"/>
          <w:sz w:val="20"/>
          <w:szCs w:val="20"/>
          <w:lang w:val="en-US" w:eastAsia="zh-CN"/>
        </w:rPr>
        <w:t xml:space="preserve"> resources</w:t>
      </w:r>
      <w:r w:rsidR="002C272E" w:rsidRPr="000E51A5">
        <w:rPr>
          <w:rFonts w:ascii="Arial" w:hAnsi="Arial"/>
          <w:sz w:val="20"/>
          <w:szCs w:val="20"/>
          <w:lang w:eastAsia="zh-CN"/>
        </w:rPr>
        <w:t>. The UE has to share between the two networks, so it has to restrict the maximum number of CC before setting up the connection with NW-2.</w:t>
      </w:r>
    </w:p>
    <w:p w14:paraId="6422AB83" w14:textId="77777777" w:rsidR="002C272E" w:rsidRPr="000E51A5" w:rsidRDefault="002C272E" w:rsidP="002C272E">
      <w:pPr>
        <w:pStyle w:val="ListParagraph"/>
        <w:rPr>
          <w:rFonts w:ascii="Arial" w:hAnsi="Arial"/>
          <w:sz w:val="20"/>
          <w:szCs w:val="20"/>
          <w:lang w:eastAsia="zh-CN"/>
        </w:rPr>
      </w:pPr>
    </w:p>
    <w:p w14:paraId="211A9B7B" w14:textId="1198E4CE" w:rsidR="002C272E" w:rsidRPr="00344EA5" w:rsidRDefault="002C272E" w:rsidP="002C272E">
      <w:pPr>
        <w:pStyle w:val="Proposal"/>
        <w:rPr>
          <w:rFonts w:cs="Arial"/>
        </w:rPr>
      </w:pPr>
      <w:bookmarkStart w:id="8" w:name="_Toc131700415"/>
      <w:r w:rsidRPr="00344EA5">
        <w:rPr>
          <w:rFonts w:cs="Arial"/>
        </w:rPr>
        <w:t xml:space="preserve">The UE restricts </w:t>
      </w:r>
      <w:r>
        <w:rPr>
          <w:rFonts w:cs="Arial"/>
        </w:rPr>
        <w:t xml:space="preserve">the </w:t>
      </w:r>
      <w:r w:rsidRPr="00344EA5">
        <w:rPr>
          <w:rFonts w:cs="Arial"/>
        </w:rPr>
        <w:t xml:space="preserve">maximum UL/DL MIMO layer capability </w:t>
      </w:r>
      <w:r>
        <w:rPr>
          <w:rFonts w:cs="Arial"/>
        </w:rPr>
        <w:t xml:space="preserve">and </w:t>
      </w:r>
      <w:r w:rsidRPr="00344EA5">
        <w:rPr>
          <w:rFonts w:cs="Arial"/>
        </w:rPr>
        <w:t xml:space="preserve">the maximum </w:t>
      </w:r>
      <w:r>
        <w:rPr>
          <w:rFonts w:cs="Arial"/>
        </w:rPr>
        <w:t>number of CC</w:t>
      </w:r>
      <w:r w:rsidRPr="00344EA5">
        <w:rPr>
          <w:rFonts w:cs="Arial"/>
        </w:rPr>
        <w:t xml:space="preserve"> to have enough </w:t>
      </w:r>
      <w:r w:rsidR="00A071B0">
        <w:rPr>
          <w:rFonts w:cs="Arial"/>
        </w:rPr>
        <w:t>hardware</w:t>
      </w:r>
      <w:r w:rsidR="00394106">
        <w:rPr>
          <w:rFonts w:cs="Arial"/>
        </w:rPr>
        <w:t xml:space="preserve"> resources and </w:t>
      </w:r>
      <w:r w:rsidRPr="00344EA5">
        <w:rPr>
          <w:rFonts w:cs="Arial"/>
        </w:rPr>
        <w:t>processing power to handle two simultaneous connections</w:t>
      </w:r>
      <w:bookmarkEnd w:id="8"/>
    </w:p>
    <w:p w14:paraId="14CB7DD3" w14:textId="77777777" w:rsidR="002C272E" w:rsidRDefault="002C272E" w:rsidP="002C272E">
      <w:pPr>
        <w:rPr>
          <w:rFonts w:ascii="Arial" w:hAnsi="Arial"/>
          <w:u w:val="single"/>
          <w:lang w:eastAsia="zh-CN"/>
        </w:rPr>
      </w:pPr>
    </w:p>
    <w:p w14:paraId="7186F61A" w14:textId="0C6F708A" w:rsidR="002C272E" w:rsidRPr="00180CC1" w:rsidRDefault="002C272E" w:rsidP="00386EDA">
      <w:pPr>
        <w:pStyle w:val="ListParagraph"/>
        <w:numPr>
          <w:ilvl w:val="0"/>
          <w:numId w:val="41"/>
        </w:numPr>
        <w:rPr>
          <w:rFonts w:ascii="Arial" w:hAnsi="Arial"/>
          <w:u w:val="single"/>
          <w:lang w:eastAsia="zh-CN"/>
        </w:rPr>
      </w:pPr>
      <w:r w:rsidRPr="00180CC1">
        <w:rPr>
          <w:rFonts w:ascii="Arial" w:hAnsi="Arial"/>
          <w:u w:val="single"/>
          <w:lang w:eastAsia="zh-CN"/>
        </w:rPr>
        <w:t>Measurement capabilities</w:t>
      </w:r>
      <w:r w:rsidR="001E185C">
        <w:rPr>
          <w:rFonts w:ascii="Arial" w:hAnsi="Arial"/>
          <w:u w:val="single"/>
          <w:lang w:eastAsia="zh-CN"/>
        </w:rPr>
        <w:t xml:space="preserve"> (measurement gaps)</w:t>
      </w:r>
    </w:p>
    <w:p w14:paraId="2A3D2398" w14:textId="77777777" w:rsidR="00386EDA" w:rsidRPr="00386EDA" w:rsidRDefault="00386EDA" w:rsidP="00386EDA">
      <w:pPr>
        <w:pStyle w:val="ListParagraph"/>
        <w:rPr>
          <w:rFonts w:ascii="Arial" w:hAnsi="Arial"/>
          <w:u w:val="single"/>
          <w:lang w:eastAsia="zh-CN"/>
        </w:rPr>
      </w:pPr>
    </w:p>
    <w:p w14:paraId="619C4A3D" w14:textId="336CDA9C" w:rsidR="006C3E9A" w:rsidRDefault="00417339" w:rsidP="007E79AE">
      <w:pPr>
        <w:rPr>
          <w:rFonts w:ascii="Arial" w:hAnsi="Arial"/>
          <w:lang w:eastAsia="zh-CN"/>
        </w:rPr>
      </w:pPr>
      <w:r>
        <w:rPr>
          <w:rFonts w:ascii="Arial" w:hAnsi="Arial"/>
          <w:lang w:eastAsia="zh-CN"/>
        </w:rPr>
        <w:t xml:space="preserve">Some </w:t>
      </w:r>
      <w:r w:rsidR="003915F6">
        <w:rPr>
          <w:rFonts w:ascii="Arial" w:hAnsi="Arial"/>
          <w:lang w:eastAsia="zh-CN"/>
        </w:rPr>
        <w:t>UE</w:t>
      </w:r>
      <w:r>
        <w:rPr>
          <w:rFonts w:ascii="Arial" w:hAnsi="Arial"/>
          <w:lang w:eastAsia="zh-CN"/>
        </w:rPr>
        <w:t>s</w:t>
      </w:r>
      <w:r w:rsidR="003915F6">
        <w:rPr>
          <w:rFonts w:ascii="Arial" w:hAnsi="Arial"/>
          <w:lang w:eastAsia="zh-CN"/>
        </w:rPr>
        <w:t xml:space="preserve"> with full capabilities </w:t>
      </w:r>
      <w:r w:rsidR="001E185C">
        <w:rPr>
          <w:rFonts w:ascii="Arial" w:hAnsi="Arial"/>
          <w:lang w:eastAsia="zh-CN"/>
        </w:rPr>
        <w:t>are</w:t>
      </w:r>
      <w:r w:rsidR="003915F6">
        <w:rPr>
          <w:rFonts w:ascii="Arial" w:hAnsi="Arial"/>
          <w:lang w:eastAsia="zh-CN"/>
        </w:rPr>
        <w:t xml:space="preserve"> able to </w:t>
      </w:r>
      <w:r w:rsidR="003B5EC8">
        <w:rPr>
          <w:rFonts w:ascii="Arial" w:hAnsi="Arial"/>
          <w:lang w:eastAsia="zh-CN"/>
        </w:rPr>
        <w:t xml:space="preserve">measure on other frequencies </w:t>
      </w:r>
      <w:r w:rsidR="003915F6">
        <w:rPr>
          <w:rFonts w:ascii="Arial" w:hAnsi="Arial"/>
          <w:lang w:eastAsia="zh-CN"/>
        </w:rPr>
        <w:t xml:space="preserve">without </w:t>
      </w:r>
      <w:r w:rsidR="00CF5754">
        <w:rPr>
          <w:rFonts w:ascii="Arial" w:hAnsi="Arial"/>
          <w:lang w:eastAsia="zh-CN"/>
        </w:rPr>
        <w:t>need</w:t>
      </w:r>
      <w:r w:rsidR="003915F6">
        <w:rPr>
          <w:rFonts w:ascii="Arial" w:hAnsi="Arial"/>
          <w:lang w:eastAsia="zh-CN"/>
        </w:rPr>
        <w:t xml:space="preserve"> </w:t>
      </w:r>
      <w:r w:rsidR="003B5EC8">
        <w:rPr>
          <w:rFonts w:ascii="Arial" w:hAnsi="Arial"/>
          <w:lang w:eastAsia="zh-CN"/>
        </w:rPr>
        <w:t xml:space="preserve">for </w:t>
      </w:r>
      <w:r w:rsidR="003915F6">
        <w:rPr>
          <w:rFonts w:ascii="Arial" w:hAnsi="Arial"/>
          <w:lang w:eastAsia="zh-CN"/>
        </w:rPr>
        <w:t>measurement gaps</w:t>
      </w:r>
      <w:r w:rsidR="003B5EC8">
        <w:rPr>
          <w:rFonts w:ascii="Arial" w:hAnsi="Arial"/>
          <w:lang w:eastAsia="zh-CN"/>
        </w:rPr>
        <w:t xml:space="preserve">. </w:t>
      </w:r>
      <w:r>
        <w:rPr>
          <w:rFonts w:ascii="Arial" w:hAnsi="Arial"/>
          <w:lang w:eastAsia="zh-CN"/>
        </w:rPr>
        <w:t xml:space="preserve">E.g. UE capability </w:t>
      </w:r>
      <w:r w:rsidRPr="00417339">
        <w:rPr>
          <w:rFonts w:ascii="Arial" w:hAnsi="Arial"/>
          <w:i/>
          <w:iCs/>
          <w:lang w:eastAsia="zh-CN"/>
        </w:rPr>
        <w:t>independentGapConfig</w:t>
      </w:r>
      <w:r w:rsidR="003B5EC8">
        <w:rPr>
          <w:rFonts w:ascii="Arial" w:hAnsi="Arial"/>
          <w:lang w:eastAsia="zh-CN"/>
        </w:rPr>
        <w:t xml:space="preserve"> </w:t>
      </w:r>
      <w:r>
        <w:rPr>
          <w:rFonts w:ascii="Arial" w:hAnsi="Arial"/>
          <w:lang w:eastAsia="zh-CN"/>
        </w:rPr>
        <w:t xml:space="preserve">indicates that UE can measure FR2 without need for gaps. </w:t>
      </w:r>
      <w:r w:rsidR="003B5EC8">
        <w:rPr>
          <w:rFonts w:ascii="Arial" w:hAnsi="Arial"/>
          <w:lang w:eastAsia="zh-CN"/>
        </w:rPr>
        <w:t>But</w:t>
      </w:r>
      <w:r w:rsidR="003915F6">
        <w:rPr>
          <w:rFonts w:ascii="Arial" w:hAnsi="Arial"/>
          <w:lang w:eastAsia="zh-CN"/>
        </w:rPr>
        <w:t xml:space="preserve"> with restricted capabilities </w:t>
      </w:r>
      <w:r w:rsidR="003B5EC8">
        <w:rPr>
          <w:rFonts w:ascii="Arial" w:hAnsi="Arial"/>
          <w:lang w:eastAsia="zh-CN"/>
        </w:rPr>
        <w:t xml:space="preserve">due to MUSIM operation, this might no longer be possible, and UE </w:t>
      </w:r>
      <w:r>
        <w:rPr>
          <w:rFonts w:ascii="Arial" w:hAnsi="Arial"/>
          <w:lang w:eastAsia="zh-CN"/>
        </w:rPr>
        <w:t>now</w:t>
      </w:r>
      <w:r w:rsidR="003B5EC8">
        <w:rPr>
          <w:rFonts w:ascii="Arial" w:hAnsi="Arial"/>
          <w:lang w:eastAsia="zh-CN"/>
        </w:rPr>
        <w:t xml:space="preserve"> require</w:t>
      </w:r>
      <w:r>
        <w:rPr>
          <w:rFonts w:ascii="Arial" w:hAnsi="Arial"/>
          <w:lang w:eastAsia="zh-CN"/>
        </w:rPr>
        <w:t>s</w:t>
      </w:r>
      <w:r w:rsidR="003915F6">
        <w:rPr>
          <w:rFonts w:ascii="Arial" w:hAnsi="Arial"/>
          <w:lang w:eastAsia="zh-CN"/>
        </w:rPr>
        <w:t xml:space="preserve"> measurement gaps.</w:t>
      </w:r>
      <w:r w:rsidR="003B5EC8">
        <w:rPr>
          <w:rFonts w:ascii="Arial" w:hAnsi="Arial"/>
          <w:lang w:eastAsia="zh-CN"/>
        </w:rPr>
        <w:t xml:space="preserve"> </w:t>
      </w:r>
      <w:r w:rsidR="00394106">
        <w:rPr>
          <w:rFonts w:ascii="Arial" w:hAnsi="Arial"/>
          <w:lang w:eastAsia="zh-CN"/>
        </w:rPr>
        <w:t xml:space="preserve">This capability restriction </w:t>
      </w:r>
      <w:r w:rsidR="00D07882">
        <w:rPr>
          <w:rFonts w:ascii="Arial" w:hAnsi="Arial"/>
          <w:lang w:eastAsia="zh-CN"/>
        </w:rPr>
        <w:t>should</w:t>
      </w:r>
      <w:r w:rsidR="00394106">
        <w:rPr>
          <w:rFonts w:ascii="Arial" w:hAnsi="Arial"/>
          <w:lang w:eastAsia="zh-CN"/>
        </w:rPr>
        <w:t xml:space="preserve"> be indicated to the network</w:t>
      </w:r>
      <w:r w:rsidR="00761CE3">
        <w:rPr>
          <w:rFonts w:ascii="Arial" w:hAnsi="Arial"/>
          <w:lang w:eastAsia="zh-CN"/>
        </w:rPr>
        <w:t>, e.g. with a simple bit/flag</w:t>
      </w:r>
      <w:r w:rsidR="00D07882">
        <w:rPr>
          <w:rFonts w:ascii="Arial" w:hAnsi="Arial"/>
          <w:lang w:eastAsia="zh-CN"/>
        </w:rPr>
        <w:t xml:space="preserve"> in UAI message</w:t>
      </w:r>
      <w:r w:rsidR="00394106">
        <w:rPr>
          <w:rFonts w:ascii="Arial" w:hAnsi="Arial"/>
          <w:lang w:eastAsia="zh-CN"/>
        </w:rPr>
        <w:t>.</w:t>
      </w:r>
    </w:p>
    <w:p w14:paraId="76C3CAC9" w14:textId="5819D1BA" w:rsidR="00394106" w:rsidRDefault="00394106" w:rsidP="00394106">
      <w:pPr>
        <w:pStyle w:val="Proposal"/>
      </w:pPr>
      <w:bookmarkStart w:id="9" w:name="_Toc131700416"/>
      <w:r>
        <w:t xml:space="preserve">The UE indicates that support of </w:t>
      </w:r>
      <w:r w:rsidRPr="00417339">
        <w:rPr>
          <w:i/>
          <w:iCs/>
        </w:rPr>
        <w:t>independentGapConfig</w:t>
      </w:r>
      <w:r>
        <w:t xml:space="preserve"> is restricted</w:t>
      </w:r>
      <w:r w:rsidR="00D07882">
        <w:t xml:space="preserve"> in UAI message</w:t>
      </w:r>
      <w:r>
        <w:t>.</w:t>
      </w:r>
      <w:bookmarkEnd w:id="9"/>
      <w:r>
        <w:t xml:space="preserve"> </w:t>
      </w:r>
    </w:p>
    <w:p w14:paraId="5C245340" w14:textId="77777777" w:rsidR="00394106" w:rsidRDefault="00394106" w:rsidP="007E79AE">
      <w:pPr>
        <w:rPr>
          <w:rFonts w:ascii="Arial" w:hAnsi="Arial"/>
          <w:lang w:eastAsia="zh-CN"/>
        </w:rPr>
      </w:pPr>
    </w:p>
    <w:p w14:paraId="43D8FDAC" w14:textId="4754BADB" w:rsidR="003915F6" w:rsidRDefault="00417339" w:rsidP="007E79AE">
      <w:pPr>
        <w:rPr>
          <w:rFonts w:ascii="Arial" w:hAnsi="Arial"/>
          <w:lang w:eastAsia="zh-CN"/>
        </w:rPr>
      </w:pPr>
      <w:r>
        <w:rPr>
          <w:rFonts w:ascii="Arial" w:hAnsi="Arial"/>
          <w:lang w:eastAsia="zh-CN"/>
        </w:rPr>
        <w:lastRenderedPageBreak/>
        <w:t>In Rel-16, the NeedForGaps feature was i</w:t>
      </w:r>
      <w:r w:rsidR="003915F6">
        <w:rPr>
          <w:rFonts w:ascii="Arial" w:hAnsi="Arial"/>
          <w:lang w:eastAsia="zh-CN"/>
        </w:rPr>
        <w:t>ntroduced</w:t>
      </w:r>
      <w:r>
        <w:rPr>
          <w:rFonts w:ascii="Arial" w:hAnsi="Arial"/>
          <w:lang w:eastAsia="zh-CN"/>
        </w:rPr>
        <w:t xml:space="preserve">. This feature is based on similar framework as the </w:t>
      </w:r>
      <w:r w:rsidR="003915F6">
        <w:rPr>
          <w:rFonts w:ascii="Arial" w:hAnsi="Arial"/>
          <w:lang w:eastAsia="zh-CN"/>
        </w:rPr>
        <w:t>UAI signalling</w:t>
      </w:r>
      <w:r w:rsidR="001E185C">
        <w:rPr>
          <w:rFonts w:ascii="Arial" w:hAnsi="Arial"/>
          <w:lang w:eastAsia="zh-CN"/>
        </w:rPr>
        <w:t xml:space="preserve"> (i.e. </w:t>
      </w:r>
      <w:r w:rsidR="001E185C" w:rsidRPr="001E185C">
        <w:rPr>
          <w:rFonts w:ascii="Arial" w:hAnsi="Arial"/>
          <w:i/>
          <w:iCs/>
          <w:lang w:eastAsia="zh-CN"/>
        </w:rPr>
        <w:t>otherConfg</w:t>
      </w:r>
      <w:r w:rsidR="001E185C">
        <w:rPr>
          <w:rFonts w:ascii="Arial" w:hAnsi="Arial"/>
          <w:lang w:eastAsia="zh-CN"/>
        </w:rPr>
        <w:t xml:space="preserve"> in </w:t>
      </w:r>
      <w:r w:rsidR="001E185C" w:rsidRPr="001E185C">
        <w:rPr>
          <w:rFonts w:ascii="Arial" w:hAnsi="Arial"/>
          <w:i/>
          <w:iCs/>
          <w:lang w:eastAsia="zh-CN"/>
        </w:rPr>
        <w:t>RRCReconfiguration</w:t>
      </w:r>
      <w:r w:rsidR="001E185C">
        <w:rPr>
          <w:rFonts w:ascii="Arial" w:hAnsi="Arial"/>
          <w:lang w:eastAsia="zh-CN"/>
        </w:rPr>
        <w:t xml:space="preserve"> and </w:t>
      </w:r>
      <w:r w:rsidR="001E185C" w:rsidRPr="001E185C">
        <w:rPr>
          <w:rFonts w:ascii="Arial" w:hAnsi="Arial"/>
          <w:i/>
          <w:iCs/>
          <w:lang w:eastAsia="zh-CN"/>
        </w:rPr>
        <w:t>UEAssistanceInformation</w:t>
      </w:r>
      <w:r w:rsidR="001E185C" w:rsidRPr="001E185C">
        <w:rPr>
          <w:rFonts w:ascii="Arial" w:hAnsi="Arial"/>
          <w:lang w:eastAsia="zh-CN"/>
        </w:rPr>
        <w:t xml:space="preserve"> </w:t>
      </w:r>
      <w:r w:rsidR="001E185C">
        <w:rPr>
          <w:rFonts w:ascii="Arial" w:hAnsi="Arial"/>
          <w:lang w:eastAsia="zh-CN"/>
        </w:rPr>
        <w:t>message)</w:t>
      </w:r>
      <w:r w:rsidR="003915F6">
        <w:rPr>
          <w:rFonts w:ascii="Arial" w:hAnsi="Arial"/>
          <w:lang w:eastAsia="zh-CN"/>
        </w:rPr>
        <w:t xml:space="preserve">. </w:t>
      </w:r>
      <w:r>
        <w:rPr>
          <w:rFonts w:ascii="Arial" w:hAnsi="Arial"/>
          <w:lang w:eastAsia="zh-CN"/>
        </w:rPr>
        <w:t xml:space="preserve">Based on the </w:t>
      </w:r>
      <w:r w:rsidR="001E185C">
        <w:rPr>
          <w:rFonts w:ascii="Arial" w:hAnsi="Arial"/>
          <w:lang w:eastAsia="zh-CN"/>
        </w:rPr>
        <w:t xml:space="preserve">configuration signalled to UE in </w:t>
      </w:r>
      <w:r w:rsidR="001E185C" w:rsidRPr="001E185C">
        <w:rPr>
          <w:rFonts w:ascii="Arial" w:hAnsi="Arial"/>
          <w:i/>
          <w:iCs/>
          <w:lang w:eastAsia="zh-CN"/>
        </w:rPr>
        <w:t>RRCReconfiguration</w:t>
      </w:r>
      <w:r w:rsidR="001E185C">
        <w:rPr>
          <w:rFonts w:ascii="Arial" w:hAnsi="Arial"/>
          <w:lang w:eastAsia="zh-CN"/>
        </w:rPr>
        <w:t xml:space="preserve"> message, UE indicates its need for gaps in </w:t>
      </w:r>
      <w:r w:rsidR="001E185C" w:rsidRPr="001E185C">
        <w:rPr>
          <w:rFonts w:ascii="Arial" w:hAnsi="Arial"/>
          <w:i/>
          <w:iCs/>
          <w:lang w:eastAsia="zh-CN"/>
        </w:rPr>
        <w:t>RRCReconfigurationComplete</w:t>
      </w:r>
      <w:r w:rsidR="001E185C">
        <w:rPr>
          <w:rFonts w:ascii="Arial" w:hAnsi="Arial"/>
          <w:lang w:eastAsia="zh-CN"/>
        </w:rPr>
        <w:t xml:space="preserve">. RAN2 should consider to use this feature to allow UE to indicate its need for measurement gaps, and not introduce a new </w:t>
      </w:r>
      <w:r w:rsidR="00761CE3">
        <w:rPr>
          <w:rFonts w:ascii="Arial" w:hAnsi="Arial"/>
          <w:lang w:eastAsia="zh-CN"/>
        </w:rPr>
        <w:t xml:space="preserve">similar </w:t>
      </w:r>
      <w:r w:rsidR="001E185C">
        <w:rPr>
          <w:rFonts w:ascii="Arial" w:hAnsi="Arial"/>
          <w:lang w:eastAsia="zh-CN"/>
        </w:rPr>
        <w:t xml:space="preserve">mechanism </w:t>
      </w:r>
      <w:r w:rsidR="0017112C">
        <w:rPr>
          <w:rFonts w:ascii="Arial" w:hAnsi="Arial"/>
          <w:lang w:eastAsia="zh-CN"/>
        </w:rPr>
        <w:t xml:space="preserve">(based on UAI signalling) </w:t>
      </w:r>
      <w:r w:rsidR="001E185C">
        <w:rPr>
          <w:rFonts w:ascii="Arial" w:hAnsi="Arial"/>
          <w:lang w:eastAsia="zh-CN"/>
        </w:rPr>
        <w:t xml:space="preserve">specifically for the MUSIM case. </w:t>
      </w:r>
    </w:p>
    <w:p w14:paraId="04E334FC" w14:textId="4521D873" w:rsidR="00C83859" w:rsidRPr="00344EA5" w:rsidRDefault="00C83859" w:rsidP="00C83859">
      <w:pPr>
        <w:pStyle w:val="Proposal"/>
        <w:rPr>
          <w:rFonts w:cs="Arial"/>
        </w:rPr>
      </w:pPr>
      <w:bookmarkStart w:id="10" w:name="_Toc131700417"/>
      <w:r>
        <w:rPr>
          <w:rFonts w:cs="Arial"/>
        </w:rPr>
        <w:t xml:space="preserve">Rel-18 MUSIM UE uses existing NeedForGap feature to indicate </w:t>
      </w:r>
      <w:r w:rsidR="00D07882">
        <w:rPr>
          <w:rFonts w:cs="Arial"/>
        </w:rPr>
        <w:t xml:space="preserve">changes in </w:t>
      </w:r>
      <w:r>
        <w:rPr>
          <w:rFonts w:cs="Arial"/>
        </w:rPr>
        <w:t>need for gap caused by MUSIM operation.</w:t>
      </w:r>
      <w:bookmarkEnd w:id="10"/>
    </w:p>
    <w:p w14:paraId="08527B54" w14:textId="6655B5BC" w:rsidR="00C83859" w:rsidRDefault="00761CE3" w:rsidP="00416A5B">
      <w:pPr>
        <w:rPr>
          <w:rFonts w:ascii="Arial" w:hAnsi="Arial"/>
          <w:lang w:eastAsia="zh-CN"/>
        </w:rPr>
      </w:pPr>
      <w:r>
        <w:rPr>
          <w:rFonts w:ascii="Arial" w:hAnsi="Arial"/>
          <w:lang w:eastAsia="zh-CN"/>
        </w:rPr>
        <w:t xml:space="preserve">For the case the UE-indicated capability restrictions in UAI message does not lead to any change of the current configuration (i.e. trigger the Nw to send an </w:t>
      </w:r>
      <w:r w:rsidRPr="00761CE3">
        <w:rPr>
          <w:rFonts w:ascii="Arial" w:hAnsi="Arial"/>
          <w:i/>
          <w:iCs/>
          <w:lang w:eastAsia="zh-CN"/>
        </w:rPr>
        <w:t>RRCReconfiguration</w:t>
      </w:r>
      <w:r>
        <w:rPr>
          <w:rFonts w:ascii="Arial" w:hAnsi="Arial"/>
          <w:lang w:eastAsia="zh-CN"/>
        </w:rPr>
        <w:t xml:space="preserve"> message), UE will not be able to indicates its </w:t>
      </w:r>
      <w:r w:rsidR="00D07882">
        <w:rPr>
          <w:rFonts w:ascii="Arial" w:hAnsi="Arial"/>
          <w:lang w:eastAsia="zh-CN"/>
        </w:rPr>
        <w:t xml:space="preserve">changed </w:t>
      </w:r>
      <w:r>
        <w:rPr>
          <w:rFonts w:ascii="Arial" w:hAnsi="Arial"/>
          <w:lang w:eastAsia="zh-CN"/>
        </w:rPr>
        <w:t xml:space="preserve">need for gaps in </w:t>
      </w:r>
      <w:r w:rsidRPr="00761CE3">
        <w:rPr>
          <w:rFonts w:ascii="Arial" w:hAnsi="Arial"/>
          <w:i/>
          <w:iCs/>
          <w:lang w:eastAsia="zh-CN"/>
        </w:rPr>
        <w:t>RRCReconfiguration</w:t>
      </w:r>
      <w:r w:rsidR="00D07882">
        <w:rPr>
          <w:rFonts w:ascii="Arial" w:hAnsi="Arial"/>
          <w:i/>
          <w:iCs/>
          <w:lang w:eastAsia="zh-CN"/>
        </w:rPr>
        <w:t xml:space="preserve">Complete. </w:t>
      </w:r>
      <w:r w:rsidR="00D07882">
        <w:rPr>
          <w:rFonts w:ascii="Arial" w:hAnsi="Arial"/>
          <w:lang w:eastAsia="zh-CN"/>
        </w:rPr>
        <w:t xml:space="preserve">Preferably, an indication in UAI message (same as discussed above) can trigger the network to send an </w:t>
      </w:r>
      <w:r w:rsidR="00D07882" w:rsidRPr="00D07882">
        <w:rPr>
          <w:rFonts w:ascii="Arial" w:hAnsi="Arial"/>
          <w:i/>
          <w:iCs/>
          <w:lang w:eastAsia="zh-CN"/>
        </w:rPr>
        <w:t>RRCReconfiguration</w:t>
      </w:r>
      <w:r w:rsidR="00D07882">
        <w:rPr>
          <w:rFonts w:ascii="Arial" w:hAnsi="Arial"/>
          <w:lang w:eastAsia="zh-CN"/>
        </w:rPr>
        <w:t xml:space="preserve"> message</w:t>
      </w:r>
      <w:r w:rsidR="00387BCD">
        <w:rPr>
          <w:rFonts w:ascii="Arial" w:hAnsi="Arial"/>
          <w:lang w:eastAsia="zh-CN"/>
        </w:rPr>
        <w:t xml:space="preserve"> </w:t>
      </w:r>
      <w:r w:rsidR="00D07882">
        <w:rPr>
          <w:rFonts w:ascii="Arial" w:hAnsi="Arial"/>
          <w:lang w:eastAsia="zh-CN"/>
        </w:rPr>
        <w:t>4</w:t>
      </w:r>
      <w:r w:rsidR="00387BCD">
        <w:rPr>
          <w:rFonts w:ascii="Arial" w:hAnsi="Arial"/>
          <w:lang w:eastAsia="zh-CN"/>
        </w:rPr>
        <w:t>.</w:t>
      </w:r>
    </w:p>
    <w:p w14:paraId="38849BD4" w14:textId="5DE85563" w:rsidR="00D07882" w:rsidRPr="00D07882" w:rsidRDefault="00D07882" w:rsidP="00386EDA">
      <w:pPr>
        <w:pStyle w:val="Proposal"/>
      </w:pPr>
      <w:bookmarkStart w:id="11" w:name="_Toc131700418"/>
      <w:r>
        <w:t xml:space="preserve">An indication in UAI message </w:t>
      </w:r>
      <w:r w:rsidR="001F15C2">
        <w:t xml:space="preserve">(e.g. same as proposed in Proposal 3 above) </w:t>
      </w:r>
      <w:r>
        <w:t>indicates a change in UE’s needForGaps, and Nw can trigger a reconfiguration procedure to allow the UE to indicate its new needForGaps.</w:t>
      </w:r>
      <w:bookmarkEnd w:id="11"/>
    </w:p>
    <w:p w14:paraId="1344DB5E" w14:textId="77777777" w:rsidR="00AE5479" w:rsidRDefault="00AE5479" w:rsidP="007E79AE">
      <w:pPr>
        <w:rPr>
          <w:rFonts w:ascii="Arial" w:hAnsi="Arial"/>
          <w:lang w:eastAsia="zh-CN"/>
        </w:rPr>
      </w:pPr>
    </w:p>
    <w:p w14:paraId="0E269BAD" w14:textId="36B1B9DF" w:rsidR="004D0689" w:rsidRPr="00180CC1" w:rsidRDefault="004D0689" w:rsidP="00386EDA">
      <w:pPr>
        <w:pStyle w:val="ListParagraph"/>
        <w:numPr>
          <w:ilvl w:val="0"/>
          <w:numId w:val="41"/>
        </w:numPr>
        <w:rPr>
          <w:rFonts w:ascii="Arial" w:hAnsi="Arial"/>
          <w:u w:val="single"/>
          <w:lang w:eastAsia="zh-CN"/>
        </w:rPr>
      </w:pPr>
      <w:r w:rsidRPr="004D0689">
        <w:rPr>
          <w:rFonts w:ascii="Arial" w:hAnsi="Arial"/>
          <w:u w:val="single"/>
          <w:lang w:eastAsia="zh-CN"/>
        </w:rPr>
        <w:t>Restriction of UE power</w:t>
      </w:r>
    </w:p>
    <w:p w14:paraId="5B3462C6" w14:textId="77777777" w:rsidR="00386EDA" w:rsidRPr="00386EDA" w:rsidRDefault="00386EDA" w:rsidP="00386EDA">
      <w:pPr>
        <w:pStyle w:val="ListParagraph"/>
        <w:rPr>
          <w:rFonts w:ascii="Arial" w:hAnsi="Arial"/>
          <w:u w:val="single"/>
          <w:lang w:eastAsia="zh-CN"/>
        </w:rPr>
      </w:pPr>
    </w:p>
    <w:p w14:paraId="3BA486D5" w14:textId="77777777" w:rsidR="00DF1BAD" w:rsidRDefault="00DF1BAD" w:rsidP="00DF1BAD">
      <w:pPr>
        <w:rPr>
          <w:rFonts w:ascii="Arial" w:hAnsi="Arial"/>
          <w:lang w:eastAsia="zh-CN"/>
        </w:rPr>
      </w:pPr>
      <w:r w:rsidRPr="006B3860">
        <w:rPr>
          <w:rFonts w:ascii="Arial" w:hAnsi="Arial"/>
          <w:lang w:eastAsia="zh-CN"/>
        </w:rPr>
        <w:t>At the RAN2#121 meeting the following agreement</w:t>
      </w:r>
      <w:r>
        <w:rPr>
          <w:rFonts w:ascii="Arial" w:hAnsi="Arial"/>
          <w:lang w:eastAsia="zh-CN"/>
        </w:rPr>
        <w:t xml:space="preserve"> was</w:t>
      </w:r>
      <w:r w:rsidRPr="006B3860">
        <w:rPr>
          <w:rFonts w:ascii="Arial" w:hAnsi="Arial"/>
          <w:lang w:eastAsia="zh-CN"/>
        </w:rPr>
        <w:t xml:space="preserve"> reached:</w:t>
      </w:r>
    </w:p>
    <w:p w14:paraId="31D57D42" w14:textId="77777777" w:rsidR="00DF1BAD" w:rsidRDefault="00DF1BAD" w:rsidP="00DF1BAD">
      <w:pPr>
        <w:pStyle w:val="Agreement"/>
        <w:numPr>
          <w:ilvl w:val="0"/>
          <w:numId w:val="40"/>
        </w:numPr>
      </w:pPr>
      <w:r w:rsidRPr="009D3F9B">
        <w:t xml:space="preserve">2: RAN2 </w:t>
      </w:r>
      <w:r>
        <w:t xml:space="preserve">considers that there may be </w:t>
      </w:r>
      <w:r w:rsidRPr="009D3F9B">
        <w:t>RAN4 impact on the maximum UL power change due to R18 MUSIM.</w:t>
      </w:r>
      <w:r>
        <w:t xml:space="preserve"> However, </w:t>
      </w:r>
      <w:r w:rsidRPr="00907E03">
        <w:t>RAN2 needs to analyze the power issue more before asking RAN4 specifically</w:t>
      </w:r>
      <w:r>
        <w:t xml:space="preserve">. </w:t>
      </w:r>
    </w:p>
    <w:p w14:paraId="66332BAF" w14:textId="77777777" w:rsidR="00DF1BAD" w:rsidRDefault="00DF1BAD" w:rsidP="00DF1BAD">
      <w:pPr>
        <w:rPr>
          <w:rFonts w:ascii="Arial" w:hAnsi="Arial"/>
          <w:lang w:eastAsia="zh-CN"/>
        </w:rPr>
      </w:pPr>
    </w:p>
    <w:p w14:paraId="541FC931" w14:textId="17B0CA7C" w:rsidR="00DF1BAD" w:rsidRDefault="00DF1BAD" w:rsidP="00DF1BAD">
      <w:pPr>
        <w:rPr>
          <w:rFonts w:ascii="Arial" w:hAnsi="Arial"/>
          <w:lang w:eastAsia="zh-CN"/>
        </w:rPr>
      </w:pPr>
      <w:r>
        <w:rPr>
          <w:rFonts w:ascii="Arial" w:hAnsi="Arial"/>
          <w:lang w:eastAsia="zh-CN"/>
        </w:rPr>
        <w:t xml:space="preserve">The problem arises because the </w:t>
      </w:r>
      <w:r w:rsidRPr="00AA7266">
        <w:rPr>
          <w:rFonts w:ascii="Arial" w:hAnsi="Arial"/>
          <w:lang w:eastAsia="zh-CN"/>
        </w:rPr>
        <w:t>UE has a limit on the total maximum Tx power that the device can output</w:t>
      </w:r>
      <w:r>
        <w:rPr>
          <w:rFonts w:ascii="Arial" w:hAnsi="Arial"/>
          <w:lang w:eastAsia="zh-CN"/>
        </w:rPr>
        <w:t xml:space="preserve">, which depends on the </w:t>
      </w:r>
      <w:r w:rsidRPr="00AA7266">
        <w:rPr>
          <w:rFonts w:ascii="Arial" w:hAnsi="Arial"/>
          <w:lang w:eastAsia="zh-CN"/>
        </w:rPr>
        <w:t>device power class</w:t>
      </w:r>
      <w:r>
        <w:rPr>
          <w:rFonts w:ascii="Arial" w:hAnsi="Arial"/>
          <w:lang w:eastAsia="zh-CN"/>
        </w:rPr>
        <w:t>. If a single USIM UE is at</w:t>
      </w:r>
      <w:r w:rsidRPr="00C663CB">
        <w:rPr>
          <w:rFonts w:ascii="Arial" w:hAnsi="Arial"/>
          <w:lang w:eastAsia="zh-CN"/>
        </w:rPr>
        <w:t xml:space="preserve"> cell edge</w:t>
      </w:r>
      <w:r>
        <w:rPr>
          <w:rFonts w:ascii="Arial" w:hAnsi="Arial"/>
          <w:lang w:eastAsia="zh-CN"/>
        </w:rPr>
        <w:t xml:space="preserve">, the </w:t>
      </w:r>
      <w:r w:rsidRPr="00C663CB">
        <w:rPr>
          <w:rFonts w:ascii="Arial" w:hAnsi="Arial"/>
          <w:lang w:eastAsia="zh-CN"/>
        </w:rPr>
        <w:t xml:space="preserve">network may instruct the UE to </w:t>
      </w:r>
      <w:r>
        <w:rPr>
          <w:rFonts w:ascii="Arial" w:hAnsi="Arial"/>
          <w:lang w:eastAsia="zh-CN"/>
        </w:rPr>
        <w:t>increase the Tx power up to</w:t>
      </w:r>
      <w:r w:rsidRPr="00C663CB">
        <w:rPr>
          <w:rFonts w:ascii="Arial" w:hAnsi="Arial"/>
          <w:lang w:eastAsia="zh-CN"/>
        </w:rPr>
        <w:t xml:space="preserve"> its maximum</w:t>
      </w:r>
      <w:r>
        <w:rPr>
          <w:rFonts w:ascii="Arial" w:hAnsi="Arial"/>
          <w:lang w:eastAsia="zh-CN"/>
        </w:rPr>
        <w:t xml:space="preserve">. However, in case of MUSIM devices, if one (or both) USIM ends up at cell edge, the network indicates the UE to operate to the maximum power, </w:t>
      </w:r>
      <w:r w:rsidRPr="00F853D8">
        <w:rPr>
          <w:rFonts w:ascii="Arial" w:hAnsi="Arial"/>
          <w:lang w:eastAsia="zh-CN"/>
        </w:rPr>
        <w:t xml:space="preserve">but </w:t>
      </w:r>
      <w:r>
        <w:rPr>
          <w:rFonts w:ascii="Arial" w:hAnsi="Arial"/>
          <w:lang w:eastAsia="zh-CN"/>
        </w:rPr>
        <w:t>the</w:t>
      </w:r>
      <w:r w:rsidRPr="00F853D8">
        <w:rPr>
          <w:rFonts w:ascii="Arial" w:hAnsi="Arial"/>
          <w:lang w:eastAsia="zh-CN"/>
        </w:rPr>
        <w:t xml:space="preserve"> UE will not be </w:t>
      </w:r>
      <w:r>
        <w:rPr>
          <w:rFonts w:ascii="Arial" w:hAnsi="Arial"/>
          <w:lang w:eastAsia="zh-CN"/>
        </w:rPr>
        <w:t>able to achieve</w:t>
      </w:r>
      <w:r w:rsidRPr="00F853D8">
        <w:rPr>
          <w:rFonts w:ascii="Arial" w:hAnsi="Arial"/>
          <w:lang w:eastAsia="zh-CN"/>
        </w:rPr>
        <w:t xml:space="preserve"> that because the Tx power </w:t>
      </w:r>
      <w:r>
        <w:rPr>
          <w:rFonts w:ascii="Arial" w:hAnsi="Arial"/>
          <w:lang w:eastAsia="zh-CN"/>
        </w:rPr>
        <w:t>has</w:t>
      </w:r>
      <w:r w:rsidRPr="00F853D8">
        <w:rPr>
          <w:rFonts w:ascii="Arial" w:hAnsi="Arial"/>
          <w:lang w:eastAsia="zh-CN"/>
        </w:rPr>
        <w:t xml:space="preserve"> to be shared between </w:t>
      </w:r>
      <w:r>
        <w:rPr>
          <w:rFonts w:ascii="Arial" w:hAnsi="Arial"/>
          <w:lang w:eastAsia="zh-CN"/>
        </w:rPr>
        <w:t xml:space="preserve">the </w:t>
      </w:r>
      <w:r w:rsidRPr="00F853D8">
        <w:rPr>
          <w:rFonts w:ascii="Arial" w:hAnsi="Arial"/>
          <w:lang w:eastAsia="zh-CN"/>
        </w:rPr>
        <w:t>two UL transmissions</w:t>
      </w:r>
      <w:r>
        <w:rPr>
          <w:rFonts w:ascii="Arial" w:hAnsi="Arial"/>
          <w:lang w:eastAsia="zh-CN"/>
        </w:rPr>
        <w:t>.</w:t>
      </w:r>
    </w:p>
    <w:p w14:paraId="627636DD" w14:textId="77777777" w:rsidR="00DF1BAD" w:rsidRDefault="00DF1BAD" w:rsidP="00DF1BAD">
      <w:pPr>
        <w:rPr>
          <w:rFonts w:ascii="Arial" w:hAnsi="Arial"/>
          <w:lang w:eastAsia="zh-CN"/>
        </w:rPr>
      </w:pPr>
      <w:r>
        <w:rPr>
          <w:rFonts w:ascii="Arial" w:hAnsi="Arial"/>
          <w:lang w:eastAsia="zh-CN"/>
        </w:rPr>
        <w:t xml:space="preserve">A solution to this issue is to use the </w:t>
      </w:r>
      <w:r w:rsidRPr="00E439E2">
        <w:rPr>
          <w:rFonts w:ascii="Arial" w:hAnsi="Arial"/>
          <w:lang w:eastAsia="zh-CN"/>
        </w:rPr>
        <w:t>PHR (Power Headroom Report)</w:t>
      </w:r>
      <w:r>
        <w:rPr>
          <w:rFonts w:ascii="Arial" w:hAnsi="Arial"/>
          <w:lang w:eastAsia="zh-CN"/>
        </w:rPr>
        <w:t>, to indicate to</w:t>
      </w:r>
      <w:r w:rsidRPr="00E439E2">
        <w:rPr>
          <w:rFonts w:ascii="Arial" w:hAnsi="Arial"/>
          <w:lang w:eastAsia="zh-CN"/>
        </w:rPr>
        <w:t xml:space="preserve"> the network how much Tx transmission power is left in addition to the power being used by current transmission</w:t>
      </w:r>
      <w:r>
        <w:rPr>
          <w:rFonts w:ascii="Arial" w:hAnsi="Arial"/>
          <w:lang w:eastAsia="zh-CN"/>
        </w:rPr>
        <w:t xml:space="preserve">. When the MUSIM UE has two simultaneous connections, the UE can independently report the </w:t>
      </w:r>
      <w:r w:rsidRPr="00E439E2">
        <w:rPr>
          <w:rFonts w:ascii="Arial" w:hAnsi="Arial"/>
          <w:lang w:eastAsia="zh-CN"/>
        </w:rPr>
        <w:t xml:space="preserve">PHR </w:t>
      </w:r>
      <w:r>
        <w:rPr>
          <w:rFonts w:ascii="Arial" w:hAnsi="Arial"/>
          <w:lang w:eastAsia="zh-CN"/>
        </w:rPr>
        <w:t>to the two networks making them aware of the maximum Tx power the UE can use in that moment.</w:t>
      </w:r>
    </w:p>
    <w:p w14:paraId="6C23A2DC" w14:textId="0C19167A" w:rsidR="00DF1BAD" w:rsidRPr="00354CCE" w:rsidRDefault="00DF1BAD" w:rsidP="00DF1BAD">
      <w:pPr>
        <w:rPr>
          <w:rFonts w:ascii="Arial" w:hAnsi="Arial"/>
          <w:lang w:eastAsia="zh-CN"/>
        </w:rPr>
      </w:pPr>
      <w:r>
        <w:rPr>
          <w:rFonts w:ascii="Arial" w:hAnsi="Arial"/>
          <w:lang w:eastAsia="zh-CN"/>
        </w:rPr>
        <w:t xml:space="preserve">The advantage of the PHR is that it allows the networks to get the </w:t>
      </w:r>
      <w:r w:rsidRPr="00DF6854">
        <w:rPr>
          <w:rFonts w:ascii="Arial" w:hAnsi="Arial"/>
          <w:lang w:eastAsia="zh-CN"/>
        </w:rPr>
        <w:t xml:space="preserve">most </w:t>
      </w:r>
      <w:r>
        <w:rPr>
          <w:rFonts w:ascii="Arial" w:hAnsi="Arial"/>
          <w:lang w:eastAsia="zh-CN"/>
        </w:rPr>
        <w:t>up-to-date</w:t>
      </w:r>
      <w:r w:rsidRPr="00DF6854">
        <w:rPr>
          <w:rFonts w:ascii="Arial" w:hAnsi="Arial"/>
          <w:lang w:eastAsia="zh-CN"/>
        </w:rPr>
        <w:t xml:space="preserve"> and accurate</w:t>
      </w:r>
      <w:r>
        <w:rPr>
          <w:rFonts w:ascii="Arial" w:hAnsi="Arial"/>
          <w:lang w:eastAsia="zh-CN"/>
        </w:rPr>
        <w:t xml:space="preserve"> information about the available UE Tx power. Moreover, it</w:t>
      </w:r>
      <w:r w:rsidRPr="00502070">
        <w:rPr>
          <w:rFonts w:ascii="Arial" w:hAnsi="Arial"/>
          <w:lang w:eastAsia="zh-CN"/>
        </w:rPr>
        <w:t xml:space="preserve"> does not require any additional </w:t>
      </w:r>
      <w:r>
        <w:rPr>
          <w:rFonts w:ascii="Arial" w:hAnsi="Arial"/>
          <w:lang w:eastAsia="zh-CN"/>
        </w:rPr>
        <w:t xml:space="preserve">signalling and any </w:t>
      </w:r>
      <w:r w:rsidRPr="00502070">
        <w:rPr>
          <w:rFonts w:ascii="Arial" w:hAnsi="Arial"/>
          <w:lang w:eastAsia="zh-CN"/>
        </w:rPr>
        <w:t>standard impact</w:t>
      </w:r>
      <w:r>
        <w:rPr>
          <w:rFonts w:ascii="Arial" w:hAnsi="Arial"/>
          <w:lang w:eastAsia="zh-CN"/>
        </w:rPr>
        <w:t>.</w:t>
      </w:r>
    </w:p>
    <w:p w14:paraId="5417A4FA" w14:textId="77777777" w:rsidR="00761CE3" w:rsidRDefault="00761CE3" w:rsidP="00761CE3">
      <w:pPr>
        <w:rPr>
          <w:rFonts w:ascii="Arial" w:hAnsi="Arial"/>
          <w:lang w:eastAsia="zh-CN"/>
        </w:rPr>
      </w:pPr>
      <w:r>
        <w:rPr>
          <w:rFonts w:ascii="Arial" w:hAnsi="Arial"/>
          <w:lang w:eastAsia="zh-CN"/>
        </w:rPr>
        <w:t xml:space="preserve">Our preference is to leave this to UE implementation, i.e. rely on existing PHR mechanism. We do not see a need or benefit to introduce e.g. some new UAI signalling for this, as this would require additional specification work and implementation impacts. </w:t>
      </w:r>
    </w:p>
    <w:p w14:paraId="397FFC6B" w14:textId="77777777" w:rsidR="00761CE3" w:rsidRPr="00354CCE" w:rsidRDefault="00761CE3" w:rsidP="00DF1BAD">
      <w:pPr>
        <w:rPr>
          <w:rFonts w:ascii="Arial" w:hAnsi="Arial"/>
          <w:lang w:eastAsia="zh-CN"/>
        </w:rPr>
      </w:pPr>
    </w:p>
    <w:p w14:paraId="603D5D69" w14:textId="1A93E87C" w:rsidR="00DF1BAD" w:rsidRPr="00A04F49" w:rsidRDefault="00C83859" w:rsidP="001F15C2">
      <w:pPr>
        <w:pStyle w:val="Proposal"/>
      </w:pPr>
      <w:bookmarkStart w:id="12" w:name="_Toc115396343"/>
      <w:bookmarkStart w:id="13" w:name="_Toc131145751"/>
      <w:bookmarkStart w:id="14" w:name="_Toc131700419"/>
      <w:r w:rsidRPr="00C83859">
        <w:t>Reductions in max UE power when MUSIM UE is communicating with two networks is left to UE implementation and PHR reporting.</w:t>
      </w:r>
      <w:bookmarkEnd w:id="12"/>
      <w:bookmarkEnd w:id="13"/>
      <w:bookmarkEnd w:id="14"/>
    </w:p>
    <w:p w14:paraId="2D356CB2" w14:textId="77777777" w:rsidR="00DF1BAD" w:rsidRDefault="00DF1BAD" w:rsidP="00DF1BAD">
      <w:pPr>
        <w:rPr>
          <w:rFonts w:ascii="Arial" w:hAnsi="Arial"/>
          <w:lang w:eastAsia="zh-CN"/>
        </w:rPr>
      </w:pPr>
    </w:p>
    <w:p w14:paraId="20D74898" w14:textId="339CAA62"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2CFEF6" w14:textId="4C068312" w:rsidR="001F15C2"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00413" w:history="1">
        <w:r w:rsidR="001F15C2" w:rsidRPr="00CF12FB">
          <w:rPr>
            <w:rStyle w:val="Hyperlink"/>
            <w:noProof/>
          </w:rPr>
          <w:t>Observation 1</w:t>
        </w:r>
        <w:r w:rsidR="001F15C2">
          <w:rPr>
            <w:rFonts w:asciiTheme="minorHAnsi" w:eastAsiaTheme="minorEastAsia" w:hAnsiTheme="minorHAnsi" w:cstheme="minorBidi"/>
            <w:b w:val="0"/>
            <w:noProof/>
            <w:sz w:val="22"/>
            <w:szCs w:val="22"/>
            <w:lang w:val="en-SE" w:eastAsia="en-SE"/>
          </w:rPr>
          <w:tab/>
        </w:r>
        <w:r w:rsidR="001F15C2" w:rsidRPr="00CF12FB">
          <w:rPr>
            <w:rStyle w:val="Hyperlink"/>
            <w:noProof/>
          </w:rPr>
          <w:t xml:space="preserve">The UE requests the restriction of its capabilities to: 1) Ensure UE hardware (RX/TX) resources can be used for other NW. 2) Ensure UE (baseband) processing </w:t>
        </w:r>
        <w:r w:rsidR="001F15C2" w:rsidRPr="00CF12FB">
          <w:rPr>
            <w:rStyle w:val="Hyperlink"/>
            <w:noProof/>
          </w:rPr>
          <w:lastRenderedPageBreak/>
          <w:t>is sufficient for connection to both NWs. 3) Avoid UE IDC issues caused by NR communication in the other NW.</w:t>
        </w:r>
      </w:hyperlink>
    </w:p>
    <w:p w14:paraId="7570C759" w14:textId="033DF2F2"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57EC4E" w14:textId="5263B4D2" w:rsidR="001F15C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lang w:val="en-US"/>
        </w:rPr>
        <w:fldChar w:fldCharType="begin"/>
      </w:r>
      <w:r>
        <w:rPr>
          <w:bCs/>
          <w:lang w:val="en-US"/>
        </w:rPr>
        <w:instrText xml:space="preserve"> TOC \n \h \z \t "Proposal" \c </w:instrText>
      </w:r>
      <w:r>
        <w:rPr>
          <w:bCs/>
          <w:lang w:val="en-US"/>
        </w:rPr>
        <w:fldChar w:fldCharType="separate"/>
      </w:r>
      <w:hyperlink w:anchor="_Toc131700414" w:history="1">
        <w:r w:rsidR="001F15C2" w:rsidRPr="00524482">
          <w:rPr>
            <w:rStyle w:val="Hyperlink"/>
            <w:rFonts w:cs="Arial"/>
            <w:noProof/>
          </w:rPr>
          <w:t>Proposal 1</w:t>
        </w:r>
        <w:r w:rsidR="001F15C2">
          <w:rPr>
            <w:rFonts w:asciiTheme="minorHAnsi" w:eastAsiaTheme="minorEastAsia" w:hAnsiTheme="minorHAnsi" w:cstheme="minorBidi"/>
            <w:b w:val="0"/>
            <w:noProof/>
            <w:sz w:val="22"/>
            <w:szCs w:val="22"/>
            <w:lang w:val="en-SE" w:eastAsia="en-SE"/>
          </w:rPr>
          <w:tab/>
        </w:r>
        <w:r w:rsidR="001F15C2" w:rsidRPr="00524482">
          <w:rPr>
            <w:rStyle w:val="Hyperlink"/>
            <w:rFonts w:cs="Arial"/>
            <w:noProof/>
          </w:rPr>
          <w:t>MUSIM UE indicates list of conflicting frequencies to NW to free hardware resources, avoid in-device co-existence issues and other band conflicts</w:t>
        </w:r>
      </w:hyperlink>
    </w:p>
    <w:p w14:paraId="3F116A11" w14:textId="25674E77" w:rsidR="001F15C2" w:rsidRDefault="000976B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0415" w:history="1">
        <w:r w:rsidR="001F15C2" w:rsidRPr="00524482">
          <w:rPr>
            <w:rStyle w:val="Hyperlink"/>
            <w:rFonts w:cs="Arial"/>
            <w:noProof/>
          </w:rPr>
          <w:t>Proposal 2</w:t>
        </w:r>
        <w:r w:rsidR="001F15C2">
          <w:rPr>
            <w:rFonts w:asciiTheme="minorHAnsi" w:eastAsiaTheme="minorEastAsia" w:hAnsiTheme="minorHAnsi" w:cstheme="minorBidi"/>
            <w:b w:val="0"/>
            <w:noProof/>
            <w:sz w:val="22"/>
            <w:szCs w:val="22"/>
            <w:lang w:val="en-SE" w:eastAsia="en-SE"/>
          </w:rPr>
          <w:tab/>
        </w:r>
        <w:r w:rsidR="001F15C2" w:rsidRPr="00524482">
          <w:rPr>
            <w:rStyle w:val="Hyperlink"/>
            <w:rFonts w:cs="Arial"/>
            <w:noProof/>
          </w:rPr>
          <w:t>The UE restricts the maximum UL/DL MIMO layer capability and the maximum number of CC to have enough hardware resources and processing power to handle two simultaneous connections</w:t>
        </w:r>
      </w:hyperlink>
    </w:p>
    <w:p w14:paraId="1A1EE013" w14:textId="55B68E2B" w:rsidR="001F15C2" w:rsidRDefault="000976B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0416" w:history="1">
        <w:r w:rsidR="001F15C2" w:rsidRPr="00524482">
          <w:rPr>
            <w:rStyle w:val="Hyperlink"/>
            <w:noProof/>
          </w:rPr>
          <w:t>Proposal 3</w:t>
        </w:r>
        <w:r w:rsidR="001F15C2">
          <w:rPr>
            <w:rFonts w:asciiTheme="minorHAnsi" w:eastAsiaTheme="minorEastAsia" w:hAnsiTheme="minorHAnsi" w:cstheme="minorBidi"/>
            <w:b w:val="0"/>
            <w:noProof/>
            <w:sz w:val="22"/>
            <w:szCs w:val="22"/>
            <w:lang w:val="en-SE" w:eastAsia="en-SE"/>
          </w:rPr>
          <w:tab/>
        </w:r>
        <w:r w:rsidR="001F15C2" w:rsidRPr="00524482">
          <w:rPr>
            <w:rStyle w:val="Hyperlink"/>
            <w:noProof/>
          </w:rPr>
          <w:t xml:space="preserve">The UE indicates that support of </w:t>
        </w:r>
        <w:r w:rsidR="001F15C2" w:rsidRPr="00524482">
          <w:rPr>
            <w:rStyle w:val="Hyperlink"/>
            <w:i/>
            <w:iCs/>
            <w:noProof/>
          </w:rPr>
          <w:t>independentGapConfig</w:t>
        </w:r>
        <w:r w:rsidR="001F15C2" w:rsidRPr="00524482">
          <w:rPr>
            <w:rStyle w:val="Hyperlink"/>
            <w:noProof/>
          </w:rPr>
          <w:t xml:space="preserve"> is restricted in UAI message.</w:t>
        </w:r>
      </w:hyperlink>
    </w:p>
    <w:p w14:paraId="2D8700D6" w14:textId="5792EDD1" w:rsidR="001F15C2" w:rsidRDefault="000976B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0417" w:history="1">
        <w:r w:rsidR="001F15C2" w:rsidRPr="00524482">
          <w:rPr>
            <w:rStyle w:val="Hyperlink"/>
            <w:rFonts w:cs="Arial"/>
            <w:noProof/>
          </w:rPr>
          <w:t>Proposal 4</w:t>
        </w:r>
        <w:r w:rsidR="001F15C2">
          <w:rPr>
            <w:rFonts w:asciiTheme="minorHAnsi" w:eastAsiaTheme="minorEastAsia" w:hAnsiTheme="minorHAnsi" w:cstheme="minorBidi"/>
            <w:b w:val="0"/>
            <w:noProof/>
            <w:sz w:val="22"/>
            <w:szCs w:val="22"/>
            <w:lang w:val="en-SE" w:eastAsia="en-SE"/>
          </w:rPr>
          <w:tab/>
        </w:r>
        <w:r w:rsidR="001F15C2" w:rsidRPr="00524482">
          <w:rPr>
            <w:rStyle w:val="Hyperlink"/>
            <w:rFonts w:cs="Arial"/>
            <w:noProof/>
          </w:rPr>
          <w:t>Rel-18 MUSIM UE uses existing NeedForGap feature to indicate changes in need for gap caused by MUSIM operation.</w:t>
        </w:r>
      </w:hyperlink>
    </w:p>
    <w:p w14:paraId="2F37D39B" w14:textId="18EF6DBA" w:rsidR="001F15C2" w:rsidRDefault="000976B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0418" w:history="1">
        <w:r w:rsidR="001F15C2" w:rsidRPr="00524482">
          <w:rPr>
            <w:rStyle w:val="Hyperlink"/>
            <w:noProof/>
          </w:rPr>
          <w:t>Proposal 5</w:t>
        </w:r>
        <w:r w:rsidR="001F15C2">
          <w:rPr>
            <w:rFonts w:asciiTheme="minorHAnsi" w:eastAsiaTheme="minorEastAsia" w:hAnsiTheme="minorHAnsi" w:cstheme="minorBidi"/>
            <w:b w:val="0"/>
            <w:noProof/>
            <w:sz w:val="22"/>
            <w:szCs w:val="22"/>
            <w:lang w:val="en-SE" w:eastAsia="en-SE"/>
          </w:rPr>
          <w:tab/>
        </w:r>
        <w:r w:rsidR="001F15C2" w:rsidRPr="00524482">
          <w:rPr>
            <w:rStyle w:val="Hyperlink"/>
            <w:noProof/>
          </w:rPr>
          <w:t>An indication in UAI message (e.g. same as proposed in Proposal 3 above) indicates a change in UE’s needForGaps, and Nw can trigger a reconfiguration procedure to allow the UE to indicate its new needForGaps.</w:t>
        </w:r>
      </w:hyperlink>
    </w:p>
    <w:p w14:paraId="0BBDAE30" w14:textId="2D71C7BA" w:rsidR="001F15C2" w:rsidRDefault="000976B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0419" w:history="1">
        <w:r w:rsidR="001F15C2" w:rsidRPr="00524482">
          <w:rPr>
            <w:rStyle w:val="Hyperlink"/>
            <w:noProof/>
          </w:rPr>
          <w:t>Proposal 6</w:t>
        </w:r>
        <w:r w:rsidR="001F15C2">
          <w:rPr>
            <w:rFonts w:asciiTheme="minorHAnsi" w:eastAsiaTheme="minorEastAsia" w:hAnsiTheme="minorHAnsi" w:cstheme="minorBidi"/>
            <w:b w:val="0"/>
            <w:noProof/>
            <w:sz w:val="22"/>
            <w:szCs w:val="22"/>
            <w:lang w:val="en-SE" w:eastAsia="en-SE"/>
          </w:rPr>
          <w:tab/>
        </w:r>
        <w:r w:rsidR="001F15C2" w:rsidRPr="00524482">
          <w:rPr>
            <w:rStyle w:val="Hyperlink"/>
            <w:noProof/>
          </w:rPr>
          <w:t>Reductions in max UE power when MUSIM UE is communicating with two networks is left to UE implementation and PHR reporting.</w:t>
        </w:r>
      </w:hyperlink>
    </w:p>
    <w:p w14:paraId="64F3E645" w14:textId="06D028DB" w:rsidR="00C01F33" w:rsidRPr="00CE0424" w:rsidRDefault="006E1C82" w:rsidP="009D2EDC">
      <w:pPr>
        <w:pStyle w:val="BodyText"/>
      </w:pPr>
      <w:r>
        <w:rPr>
          <w:b/>
          <w:bCs/>
          <w:lang w:val="en-US"/>
        </w:rPr>
        <w:fldChar w:fldCharType="end"/>
      </w:r>
      <w:bookmarkStart w:id="15" w:name="_In-sequence_SDU_delivery"/>
      <w:bookmarkEnd w:id="15"/>
    </w:p>
    <w:p w14:paraId="7BD5CFC3" w14:textId="77777777" w:rsidR="00F507D1" w:rsidRPr="00CE0424" w:rsidRDefault="00F507D1" w:rsidP="00CE0424">
      <w:pPr>
        <w:pStyle w:val="Heading1"/>
      </w:pPr>
      <w:r w:rsidRPr="00CE0424">
        <w:t>References</w:t>
      </w:r>
    </w:p>
    <w:p w14:paraId="5DCC939F" w14:textId="070DD171" w:rsidR="003A7EF3" w:rsidRDefault="00D927FD" w:rsidP="00CE0424">
      <w:pPr>
        <w:pStyle w:val="Reference"/>
      </w:pPr>
      <w:bookmarkStart w:id="16" w:name="_Ref174151459"/>
      <w:bookmarkStart w:id="17" w:name="_Ref189809556"/>
      <w:r w:rsidRPr="00D927FD">
        <w:t>RP-223492</w:t>
      </w:r>
      <w:r w:rsidR="007A4944">
        <w:t>, WID</w:t>
      </w:r>
      <w:r w:rsidR="00E33513">
        <w:t>:</w:t>
      </w:r>
      <w:r w:rsidR="007A4944">
        <w:t xml:space="preserve"> </w:t>
      </w:r>
      <w:bookmarkEnd w:id="16"/>
      <w:bookmarkEnd w:id="17"/>
      <w:r w:rsidR="00E33513" w:rsidRPr="00E33513">
        <w:t>Dual Transmission/Reception (Tx/Rx) Multi-SIM for NR</w:t>
      </w:r>
    </w:p>
    <w:sectPr w:rsidR="003A7EF3" w:rsidSect="008B49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D993" w14:textId="77777777" w:rsidR="00365EDC" w:rsidRDefault="00365EDC">
      <w:r>
        <w:separator/>
      </w:r>
    </w:p>
  </w:endnote>
  <w:endnote w:type="continuationSeparator" w:id="0">
    <w:p w14:paraId="5BA6D399" w14:textId="77777777" w:rsidR="00365EDC" w:rsidRDefault="00365EDC">
      <w:r>
        <w:continuationSeparator/>
      </w:r>
    </w:p>
  </w:endnote>
  <w:endnote w:type="continuationNotice" w:id="1">
    <w:p w14:paraId="565A1506" w14:textId="77777777" w:rsidR="00365EDC" w:rsidRDefault="00365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6BD9" w14:textId="77777777" w:rsidR="00365EDC" w:rsidRDefault="00365EDC">
      <w:r>
        <w:separator/>
      </w:r>
    </w:p>
  </w:footnote>
  <w:footnote w:type="continuationSeparator" w:id="0">
    <w:p w14:paraId="1423FC4D" w14:textId="77777777" w:rsidR="00365EDC" w:rsidRDefault="00365EDC">
      <w:r>
        <w:continuationSeparator/>
      </w:r>
    </w:p>
  </w:footnote>
  <w:footnote w:type="continuationNotice" w:id="1">
    <w:p w14:paraId="736C19BF" w14:textId="77777777" w:rsidR="00365EDC" w:rsidRDefault="00365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0E99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169D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C221C"/>
    <w:multiLevelType w:val="hybridMultilevel"/>
    <w:tmpl w:val="A5D8CBA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90131"/>
    <w:multiLevelType w:val="hybridMultilevel"/>
    <w:tmpl w:val="A8DEBA5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73A80"/>
    <w:multiLevelType w:val="hybridMultilevel"/>
    <w:tmpl w:val="0D48F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372775"/>
    <w:multiLevelType w:val="hybridMultilevel"/>
    <w:tmpl w:val="305A5D28"/>
    <w:lvl w:ilvl="0" w:tplc="D99E203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C5625"/>
    <w:multiLevelType w:val="hybridMultilevel"/>
    <w:tmpl w:val="C928B728"/>
    <w:lvl w:ilvl="0" w:tplc="660412D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C530879"/>
    <w:multiLevelType w:val="hybridMultilevel"/>
    <w:tmpl w:val="09E8513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7925BC"/>
    <w:multiLevelType w:val="hybridMultilevel"/>
    <w:tmpl w:val="3ABC9EA8"/>
    <w:lvl w:ilvl="0" w:tplc="731C742C">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8933D3"/>
    <w:multiLevelType w:val="hybridMultilevel"/>
    <w:tmpl w:val="A9BE4D3A"/>
    <w:lvl w:ilvl="0" w:tplc="D99E2030">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6"/>
  </w:num>
  <w:num w:numId="3" w16cid:durableId="1582178288">
    <w:abstractNumId w:val="21"/>
  </w:num>
  <w:num w:numId="4" w16cid:durableId="571543564">
    <w:abstractNumId w:val="22"/>
  </w:num>
  <w:num w:numId="5" w16cid:durableId="5641740">
    <w:abstractNumId w:val="18"/>
  </w:num>
  <w:num w:numId="6" w16cid:durableId="101845860">
    <w:abstractNumId w:val="25"/>
  </w:num>
  <w:num w:numId="7" w16cid:durableId="396056461">
    <w:abstractNumId w:val="31"/>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29"/>
  </w:num>
  <w:num w:numId="14" w16cid:durableId="1706563250">
    <w:abstractNumId w:val="30"/>
  </w:num>
  <w:num w:numId="15" w16cid:durableId="651955864">
    <w:abstractNumId w:val="24"/>
  </w:num>
  <w:num w:numId="16" w16cid:durableId="1834904605">
    <w:abstractNumId w:val="33"/>
  </w:num>
  <w:num w:numId="17" w16cid:durableId="496388474">
    <w:abstractNumId w:val="11"/>
  </w:num>
  <w:num w:numId="18" w16cid:durableId="676927514">
    <w:abstractNumId w:val="13"/>
  </w:num>
  <w:num w:numId="19" w16cid:durableId="1265191735">
    <w:abstractNumId w:val="6"/>
  </w:num>
  <w:num w:numId="20" w16cid:durableId="2126347897">
    <w:abstractNumId w:val="38"/>
  </w:num>
  <w:num w:numId="21" w16cid:durableId="221908905">
    <w:abstractNumId w:val="20"/>
  </w:num>
  <w:num w:numId="22" w16cid:durableId="1384676819">
    <w:abstractNumId w:val="35"/>
  </w:num>
  <w:num w:numId="23" w16cid:durableId="16929709">
    <w:abstractNumId w:val="8"/>
  </w:num>
  <w:num w:numId="24" w16cid:durableId="1291278320">
    <w:abstractNumId w:val="9"/>
  </w:num>
  <w:num w:numId="25" w16cid:durableId="733554129">
    <w:abstractNumId w:val="7"/>
  </w:num>
  <w:num w:numId="26" w16cid:durableId="1899321860">
    <w:abstractNumId w:val="17"/>
  </w:num>
  <w:num w:numId="27" w16cid:durableId="342904657">
    <w:abstractNumId w:val="39"/>
  </w:num>
  <w:num w:numId="28" w16cid:durableId="123621897">
    <w:abstractNumId w:val="16"/>
  </w:num>
  <w:num w:numId="29" w16cid:durableId="39867638">
    <w:abstractNumId w:val="12"/>
  </w:num>
  <w:num w:numId="30" w16cid:durableId="549808411">
    <w:abstractNumId w:val="27"/>
  </w:num>
  <w:num w:numId="31" w16cid:durableId="1430275244">
    <w:abstractNumId w:val="28"/>
  </w:num>
  <w:num w:numId="32" w16cid:durableId="1580672039">
    <w:abstractNumId w:val="10"/>
  </w:num>
  <w:num w:numId="33" w16cid:durableId="62722002">
    <w:abstractNumId w:val="5"/>
  </w:num>
  <w:num w:numId="34" w16cid:durableId="834607877">
    <w:abstractNumId w:val="3"/>
  </w:num>
  <w:num w:numId="35" w16cid:durableId="1778597825">
    <w:abstractNumId w:val="23"/>
  </w:num>
  <w:num w:numId="36" w16cid:durableId="353462101">
    <w:abstractNumId w:val="40"/>
  </w:num>
  <w:num w:numId="37" w16cid:durableId="1530266181">
    <w:abstractNumId w:val="36"/>
  </w:num>
  <w:num w:numId="38" w16cid:durableId="2095127257">
    <w:abstractNumId w:val="32"/>
  </w:num>
  <w:num w:numId="39" w16cid:durableId="825437254">
    <w:abstractNumId w:val="15"/>
  </w:num>
  <w:num w:numId="40" w16cid:durableId="1413435235">
    <w:abstractNumId w:val="37"/>
  </w:num>
  <w:num w:numId="41" w16cid:durableId="69358002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A64"/>
    <w:rsid w:val="00002A37"/>
    <w:rsid w:val="0000564C"/>
    <w:rsid w:val="00006446"/>
    <w:rsid w:val="00006896"/>
    <w:rsid w:val="00007137"/>
    <w:rsid w:val="00007CDC"/>
    <w:rsid w:val="000102C4"/>
    <w:rsid w:val="00011B28"/>
    <w:rsid w:val="00012BBF"/>
    <w:rsid w:val="00012EF8"/>
    <w:rsid w:val="0001344F"/>
    <w:rsid w:val="00015D15"/>
    <w:rsid w:val="00017B79"/>
    <w:rsid w:val="000204A4"/>
    <w:rsid w:val="000235C9"/>
    <w:rsid w:val="000247FE"/>
    <w:rsid w:val="000253D1"/>
    <w:rsid w:val="0002564D"/>
    <w:rsid w:val="00025781"/>
    <w:rsid w:val="00025ECA"/>
    <w:rsid w:val="00027194"/>
    <w:rsid w:val="000278E5"/>
    <w:rsid w:val="000325B8"/>
    <w:rsid w:val="000331D2"/>
    <w:rsid w:val="000337A3"/>
    <w:rsid w:val="00034C15"/>
    <w:rsid w:val="00036BA1"/>
    <w:rsid w:val="000413F1"/>
    <w:rsid w:val="000422E2"/>
    <w:rsid w:val="00042F22"/>
    <w:rsid w:val="00043970"/>
    <w:rsid w:val="000444EF"/>
    <w:rsid w:val="000458E6"/>
    <w:rsid w:val="00045DE1"/>
    <w:rsid w:val="00052A07"/>
    <w:rsid w:val="000534E3"/>
    <w:rsid w:val="00054FEC"/>
    <w:rsid w:val="0005606A"/>
    <w:rsid w:val="00057117"/>
    <w:rsid w:val="000616E7"/>
    <w:rsid w:val="0006487E"/>
    <w:rsid w:val="00064934"/>
    <w:rsid w:val="0006513B"/>
    <w:rsid w:val="00065E1A"/>
    <w:rsid w:val="00071962"/>
    <w:rsid w:val="00077E5F"/>
    <w:rsid w:val="0008036A"/>
    <w:rsid w:val="000806F3"/>
    <w:rsid w:val="00080EDE"/>
    <w:rsid w:val="00081AE6"/>
    <w:rsid w:val="00081B0D"/>
    <w:rsid w:val="00083D03"/>
    <w:rsid w:val="000855EB"/>
    <w:rsid w:val="00085B52"/>
    <w:rsid w:val="000866F2"/>
    <w:rsid w:val="0009009F"/>
    <w:rsid w:val="00091557"/>
    <w:rsid w:val="000924C1"/>
    <w:rsid w:val="000924F0"/>
    <w:rsid w:val="00093474"/>
    <w:rsid w:val="0009510F"/>
    <w:rsid w:val="000976BF"/>
    <w:rsid w:val="000A041D"/>
    <w:rsid w:val="000A0B9A"/>
    <w:rsid w:val="000A0DB1"/>
    <w:rsid w:val="000A1B7B"/>
    <w:rsid w:val="000A56F2"/>
    <w:rsid w:val="000A6778"/>
    <w:rsid w:val="000A7969"/>
    <w:rsid w:val="000A7EA8"/>
    <w:rsid w:val="000B06D0"/>
    <w:rsid w:val="000B2719"/>
    <w:rsid w:val="000B3A0C"/>
    <w:rsid w:val="000B3A8F"/>
    <w:rsid w:val="000B41A3"/>
    <w:rsid w:val="000B4983"/>
    <w:rsid w:val="000B498E"/>
    <w:rsid w:val="000B4AB9"/>
    <w:rsid w:val="000B58C3"/>
    <w:rsid w:val="000B61E9"/>
    <w:rsid w:val="000C165A"/>
    <w:rsid w:val="000C18AC"/>
    <w:rsid w:val="000C1C0F"/>
    <w:rsid w:val="000C2E19"/>
    <w:rsid w:val="000C4F6E"/>
    <w:rsid w:val="000C6B74"/>
    <w:rsid w:val="000C7763"/>
    <w:rsid w:val="000D0D07"/>
    <w:rsid w:val="000D14B7"/>
    <w:rsid w:val="000D278F"/>
    <w:rsid w:val="000D3052"/>
    <w:rsid w:val="000D4797"/>
    <w:rsid w:val="000E0193"/>
    <w:rsid w:val="000E0527"/>
    <w:rsid w:val="000E0DC3"/>
    <w:rsid w:val="000E1E92"/>
    <w:rsid w:val="000E2577"/>
    <w:rsid w:val="000E2AFB"/>
    <w:rsid w:val="000E31D0"/>
    <w:rsid w:val="000F06D6"/>
    <w:rsid w:val="000F0EB1"/>
    <w:rsid w:val="000F1106"/>
    <w:rsid w:val="000F3251"/>
    <w:rsid w:val="000F3295"/>
    <w:rsid w:val="000F3BE9"/>
    <w:rsid w:val="000F3F6C"/>
    <w:rsid w:val="000F41C9"/>
    <w:rsid w:val="000F680C"/>
    <w:rsid w:val="000F6DF3"/>
    <w:rsid w:val="000F75C9"/>
    <w:rsid w:val="000F75FD"/>
    <w:rsid w:val="000F7D26"/>
    <w:rsid w:val="001005FF"/>
    <w:rsid w:val="001025ED"/>
    <w:rsid w:val="0010316F"/>
    <w:rsid w:val="0010459E"/>
    <w:rsid w:val="001062FB"/>
    <w:rsid w:val="001063E6"/>
    <w:rsid w:val="0010681D"/>
    <w:rsid w:val="001101D6"/>
    <w:rsid w:val="00112A9C"/>
    <w:rsid w:val="00113CF4"/>
    <w:rsid w:val="00114AB8"/>
    <w:rsid w:val="001153EA"/>
    <w:rsid w:val="00115643"/>
    <w:rsid w:val="00116765"/>
    <w:rsid w:val="0011695A"/>
    <w:rsid w:val="001219F5"/>
    <w:rsid w:val="00121A20"/>
    <w:rsid w:val="001224F2"/>
    <w:rsid w:val="00122E20"/>
    <w:rsid w:val="0012377F"/>
    <w:rsid w:val="00124314"/>
    <w:rsid w:val="0012684F"/>
    <w:rsid w:val="00126B4A"/>
    <w:rsid w:val="00130160"/>
    <w:rsid w:val="00131616"/>
    <w:rsid w:val="00132FD0"/>
    <w:rsid w:val="001344C0"/>
    <w:rsid w:val="001346FA"/>
    <w:rsid w:val="00135252"/>
    <w:rsid w:val="001354B5"/>
    <w:rsid w:val="00136DE5"/>
    <w:rsid w:val="001379B9"/>
    <w:rsid w:val="00137AB5"/>
    <w:rsid w:val="00137F0B"/>
    <w:rsid w:val="0014139A"/>
    <w:rsid w:val="001430A6"/>
    <w:rsid w:val="00145467"/>
    <w:rsid w:val="001500AF"/>
    <w:rsid w:val="00150548"/>
    <w:rsid w:val="00151E23"/>
    <w:rsid w:val="001526E0"/>
    <w:rsid w:val="001551B5"/>
    <w:rsid w:val="00155929"/>
    <w:rsid w:val="00160CBC"/>
    <w:rsid w:val="00164BBE"/>
    <w:rsid w:val="001659C1"/>
    <w:rsid w:val="00166839"/>
    <w:rsid w:val="0016699B"/>
    <w:rsid w:val="00170EA9"/>
    <w:rsid w:val="0017112C"/>
    <w:rsid w:val="00173A8E"/>
    <w:rsid w:val="0017502C"/>
    <w:rsid w:val="001759BA"/>
    <w:rsid w:val="00177173"/>
    <w:rsid w:val="0018143F"/>
    <w:rsid w:val="00181FF8"/>
    <w:rsid w:val="00184C94"/>
    <w:rsid w:val="00185B4A"/>
    <w:rsid w:val="00190AC1"/>
    <w:rsid w:val="00191311"/>
    <w:rsid w:val="00192BF5"/>
    <w:rsid w:val="001933B5"/>
    <w:rsid w:val="0019341A"/>
    <w:rsid w:val="0019679D"/>
    <w:rsid w:val="00197DF9"/>
    <w:rsid w:val="001A0B47"/>
    <w:rsid w:val="001A0BE7"/>
    <w:rsid w:val="001A1987"/>
    <w:rsid w:val="001A2564"/>
    <w:rsid w:val="001A27D0"/>
    <w:rsid w:val="001A31DA"/>
    <w:rsid w:val="001A5E28"/>
    <w:rsid w:val="001A6173"/>
    <w:rsid w:val="001A6CBA"/>
    <w:rsid w:val="001B0955"/>
    <w:rsid w:val="001B0D97"/>
    <w:rsid w:val="001B1C95"/>
    <w:rsid w:val="001B23B5"/>
    <w:rsid w:val="001B508C"/>
    <w:rsid w:val="001B5A5D"/>
    <w:rsid w:val="001C1CE5"/>
    <w:rsid w:val="001C3BBD"/>
    <w:rsid w:val="001C3D2A"/>
    <w:rsid w:val="001C4263"/>
    <w:rsid w:val="001C49C9"/>
    <w:rsid w:val="001C7BDA"/>
    <w:rsid w:val="001D0142"/>
    <w:rsid w:val="001D0196"/>
    <w:rsid w:val="001D0A53"/>
    <w:rsid w:val="001D27ED"/>
    <w:rsid w:val="001D4703"/>
    <w:rsid w:val="001D51BA"/>
    <w:rsid w:val="001D53E7"/>
    <w:rsid w:val="001D6342"/>
    <w:rsid w:val="001D6D53"/>
    <w:rsid w:val="001E185C"/>
    <w:rsid w:val="001E2562"/>
    <w:rsid w:val="001E58E2"/>
    <w:rsid w:val="001E6324"/>
    <w:rsid w:val="001E67CF"/>
    <w:rsid w:val="001E7AED"/>
    <w:rsid w:val="001F082D"/>
    <w:rsid w:val="001F0A0A"/>
    <w:rsid w:val="001F15C2"/>
    <w:rsid w:val="001F180F"/>
    <w:rsid w:val="001F343F"/>
    <w:rsid w:val="001F3916"/>
    <w:rsid w:val="001F50F4"/>
    <w:rsid w:val="001F54C5"/>
    <w:rsid w:val="001F662C"/>
    <w:rsid w:val="001F7074"/>
    <w:rsid w:val="001F7359"/>
    <w:rsid w:val="00200490"/>
    <w:rsid w:val="00201F3A"/>
    <w:rsid w:val="00203F96"/>
    <w:rsid w:val="00205F18"/>
    <w:rsid w:val="002069B2"/>
    <w:rsid w:val="0020711F"/>
    <w:rsid w:val="00207FA3"/>
    <w:rsid w:val="00212BBE"/>
    <w:rsid w:val="00214DA8"/>
    <w:rsid w:val="00215423"/>
    <w:rsid w:val="002158FA"/>
    <w:rsid w:val="00215EE0"/>
    <w:rsid w:val="00216D9E"/>
    <w:rsid w:val="002174B8"/>
    <w:rsid w:val="00217CF2"/>
    <w:rsid w:val="00220600"/>
    <w:rsid w:val="00221131"/>
    <w:rsid w:val="002224DB"/>
    <w:rsid w:val="002233D9"/>
    <w:rsid w:val="00223FCB"/>
    <w:rsid w:val="002252C3"/>
    <w:rsid w:val="00225C54"/>
    <w:rsid w:val="00226AD8"/>
    <w:rsid w:val="0022742A"/>
    <w:rsid w:val="002279C9"/>
    <w:rsid w:val="00230765"/>
    <w:rsid w:val="00230D18"/>
    <w:rsid w:val="002319E4"/>
    <w:rsid w:val="00233AE4"/>
    <w:rsid w:val="00235632"/>
    <w:rsid w:val="00235872"/>
    <w:rsid w:val="002367D6"/>
    <w:rsid w:val="00240E4E"/>
    <w:rsid w:val="002412B8"/>
    <w:rsid w:val="00241559"/>
    <w:rsid w:val="0024343A"/>
    <w:rsid w:val="002435B3"/>
    <w:rsid w:val="002458EB"/>
    <w:rsid w:val="0024609B"/>
    <w:rsid w:val="00246D9F"/>
    <w:rsid w:val="002500C8"/>
    <w:rsid w:val="002504C5"/>
    <w:rsid w:val="002507BB"/>
    <w:rsid w:val="002518CD"/>
    <w:rsid w:val="002533EC"/>
    <w:rsid w:val="00254687"/>
    <w:rsid w:val="002552F2"/>
    <w:rsid w:val="00256BBB"/>
    <w:rsid w:val="00257543"/>
    <w:rsid w:val="00257865"/>
    <w:rsid w:val="00261523"/>
    <w:rsid w:val="002617E7"/>
    <w:rsid w:val="00264228"/>
    <w:rsid w:val="00264334"/>
    <w:rsid w:val="0026473E"/>
    <w:rsid w:val="002647A3"/>
    <w:rsid w:val="00266214"/>
    <w:rsid w:val="0026742C"/>
    <w:rsid w:val="00267C83"/>
    <w:rsid w:val="0027144F"/>
    <w:rsid w:val="00271813"/>
    <w:rsid w:val="00271F3A"/>
    <w:rsid w:val="002729A7"/>
    <w:rsid w:val="00273278"/>
    <w:rsid w:val="002737F4"/>
    <w:rsid w:val="00274D44"/>
    <w:rsid w:val="00275B5E"/>
    <w:rsid w:val="002777BD"/>
    <w:rsid w:val="002805F5"/>
    <w:rsid w:val="00280751"/>
    <w:rsid w:val="00280CB9"/>
    <w:rsid w:val="00280DF1"/>
    <w:rsid w:val="0028280A"/>
    <w:rsid w:val="00282B8D"/>
    <w:rsid w:val="002835B2"/>
    <w:rsid w:val="00286050"/>
    <w:rsid w:val="00286ACD"/>
    <w:rsid w:val="00287838"/>
    <w:rsid w:val="002907B5"/>
    <w:rsid w:val="00290BE9"/>
    <w:rsid w:val="0029152C"/>
    <w:rsid w:val="00292EB7"/>
    <w:rsid w:val="00295B3E"/>
    <w:rsid w:val="00296227"/>
    <w:rsid w:val="00296F44"/>
    <w:rsid w:val="0029777D"/>
    <w:rsid w:val="002A055E"/>
    <w:rsid w:val="002A13AC"/>
    <w:rsid w:val="002A14DF"/>
    <w:rsid w:val="002A1ADC"/>
    <w:rsid w:val="002A1C78"/>
    <w:rsid w:val="002A1D4E"/>
    <w:rsid w:val="002A2869"/>
    <w:rsid w:val="002A49C1"/>
    <w:rsid w:val="002A5015"/>
    <w:rsid w:val="002A77DF"/>
    <w:rsid w:val="002B24D6"/>
    <w:rsid w:val="002B4B70"/>
    <w:rsid w:val="002C272E"/>
    <w:rsid w:val="002C35CE"/>
    <w:rsid w:val="002C41E6"/>
    <w:rsid w:val="002C66C2"/>
    <w:rsid w:val="002C67B6"/>
    <w:rsid w:val="002C7A8E"/>
    <w:rsid w:val="002D021D"/>
    <w:rsid w:val="002D04E6"/>
    <w:rsid w:val="002D071A"/>
    <w:rsid w:val="002D0ED8"/>
    <w:rsid w:val="002D138D"/>
    <w:rsid w:val="002D1440"/>
    <w:rsid w:val="002D2077"/>
    <w:rsid w:val="002D34B2"/>
    <w:rsid w:val="002D40FA"/>
    <w:rsid w:val="002D48B0"/>
    <w:rsid w:val="002D5B37"/>
    <w:rsid w:val="002D680B"/>
    <w:rsid w:val="002D74C2"/>
    <w:rsid w:val="002D7637"/>
    <w:rsid w:val="002D7A47"/>
    <w:rsid w:val="002E07A9"/>
    <w:rsid w:val="002E17DA"/>
    <w:rsid w:val="002E17F2"/>
    <w:rsid w:val="002E1A92"/>
    <w:rsid w:val="002E2011"/>
    <w:rsid w:val="002E31F3"/>
    <w:rsid w:val="002E6239"/>
    <w:rsid w:val="002E69F6"/>
    <w:rsid w:val="002E7CAE"/>
    <w:rsid w:val="002F2591"/>
    <w:rsid w:val="002F2771"/>
    <w:rsid w:val="002F2971"/>
    <w:rsid w:val="002F37A9"/>
    <w:rsid w:val="002F7A06"/>
    <w:rsid w:val="002F7D41"/>
    <w:rsid w:val="00300AF5"/>
    <w:rsid w:val="00301CE6"/>
    <w:rsid w:val="0030256B"/>
    <w:rsid w:val="0030501F"/>
    <w:rsid w:val="00307BA1"/>
    <w:rsid w:val="00311702"/>
    <w:rsid w:val="00311E82"/>
    <w:rsid w:val="00313894"/>
    <w:rsid w:val="00313FD6"/>
    <w:rsid w:val="003143BD"/>
    <w:rsid w:val="00315363"/>
    <w:rsid w:val="00315409"/>
    <w:rsid w:val="003203ED"/>
    <w:rsid w:val="00322C9F"/>
    <w:rsid w:val="00324D23"/>
    <w:rsid w:val="00327A95"/>
    <w:rsid w:val="00331751"/>
    <w:rsid w:val="003325ED"/>
    <w:rsid w:val="00334579"/>
    <w:rsid w:val="00335858"/>
    <w:rsid w:val="00335EB2"/>
    <w:rsid w:val="00336B18"/>
    <w:rsid w:val="00336BDA"/>
    <w:rsid w:val="00336C3C"/>
    <w:rsid w:val="003370EC"/>
    <w:rsid w:val="003408E9"/>
    <w:rsid w:val="00340C56"/>
    <w:rsid w:val="00340D7D"/>
    <w:rsid w:val="0034109D"/>
    <w:rsid w:val="0034134D"/>
    <w:rsid w:val="00342ADF"/>
    <w:rsid w:val="00342BD7"/>
    <w:rsid w:val="00343E92"/>
    <w:rsid w:val="003457D4"/>
    <w:rsid w:val="00346C2F"/>
    <w:rsid w:val="00346DB5"/>
    <w:rsid w:val="00347335"/>
    <w:rsid w:val="003477B1"/>
    <w:rsid w:val="00347D7B"/>
    <w:rsid w:val="00351675"/>
    <w:rsid w:val="00353747"/>
    <w:rsid w:val="00354F02"/>
    <w:rsid w:val="0035618A"/>
    <w:rsid w:val="00356A09"/>
    <w:rsid w:val="00357380"/>
    <w:rsid w:val="003602D9"/>
    <w:rsid w:val="003604CE"/>
    <w:rsid w:val="00360D3C"/>
    <w:rsid w:val="0036283D"/>
    <w:rsid w:val="00364710"/>
    <w:rsid w:val="00365854"/>
    <w:rsid w:val="00365EDC"/>
    <w:rsid w:val="003666C1"/>
    <w:rsid w:val="00366F99"/>
    <w:rsid w:val="003672B4"/>
    <w:rsid w:val="00367685"/>
    <w:rsid w:val="003700AD"/>
    <w:rsid w:val="00370E47"/>
    <w:rsid w:val="00372183"/>
    <w:rsid w:val="00373EA3"/>
    <w:rsid w:val="0037408D"/>
    <w:rsid w:val="003742AC"/>
    <w:rsid w:val="00374E91"/>
    <w:rsid w:val="00376B6D"/>
    <w:rsid w:val="00377CE1"/>
    <w:rsid w:val="00380DA1"/>
    <w:rsid w:val="003821E8"/>
    <w:rsid w:val="00385BF0"/>
    <w:rsid w:val="00385F46"/>
    <w:rsid w:val="0038607E"/>
    <w:rsid w:val="00386EDA"/>
    <w:rsid w:val="00387BCD"/>
    <w:rsid w:val="003915F6"/>
    <w:rsid w:val="003924F6"/>
    <w:rsid w:val="003939FF"/>
    <w:rsid w:val="00394106"/>
    <w:rsid w:val="00394B44"/>
    <w:rsid w:val="00396617"/>
    <w:rsid w:val="00397DF5"/>
    <w:rsid w:val="003A0296"/>
    <w:rsid w:val="003A02C2"/>
    <w:rsid w:val="003A04F5"/>
    <w:rsid w:val="003A2223"/>
    <w:rsid w:val="003A2800"/>
    <w:rsid w:val="003A2A0F"/>
    <w:rsid w:val="003A45A1"/>
    <w:rsid w:val="003A5B0A"/>
    <w:rsid w:val="003A6438"/>
    <w:rsid w:val="003A6545"/>
    <w:rsid w:val="003A6BAC"/>
    <w:rsid w:val="003A70A4"/>
    <w:rsid w:val="003A7571"/>
    <w:rsid w:val="003A7EF3"/>
    <w:rsid w:val="003B159C"/>
    <w:rsid w:val="003B2CAF"/>
    <w:rsid w:val="003B2CE2"/>
    <w:rsid w:val="003B369F"/>
    <w:rsid w:val="003B36A3"/>
    <w:rsid w:val="003B38C4"/>
    <w:rsid w:val="003B3D55"/>
    <w:rsid w:val="003B47B7"/>
    <w:rsid w:val="003B5C32"/>
    <w:rsid w:val="003B5EC8"/>
    <w:rsid w:val="003B64BB"/>
    <w:rsid w:val="003B7DD8"/>
    <w:rsid w:val="003B7FE5"/>
    <w:rsid w:val="003C11C8"/>
    <w:rsid w:val="003C1CB8"/>
    <w:rsid w:val="003C2702"/>
    <w:rsid w:val="003C27EC"/>
    <w:rsid w:val="003C47F9"/>
    <w:rsid w:val="003C5462"/>
    <w:rsid w:val="003C7806"/>
    <w:rsid w:val="003C7AC6"/>
    <w:rsid w:val="003D0489"/>
    <w:rsid w:val="003D09C5"/>
    <w:rsid w:val="003D109F"/>
    <w:rsid w:val="003D2478"/>
    <w:rsid w:val="003D2FEB"/>
    <w:rsid w:val="003D3B75"/>
    <w:rsid w:val="003D3C45"/>
    <w:rsid w:val="003D4ECA"/>
    <w:rsid w:val="003D5B1F"/>
    <w:rsid w:val="003D6B74"/>
    <w:rsid w:val="003D79FC"/>
    <w:rsid w:val="003D7B7B"/>
    <w:rsid w:val="003E15FA"/>
    <w:rsid w:val="003E1F7A"/>
    <w:rsid w:val="003E4B12"/>
    <w:rsid w:val="003E55E4"/>
    <w:rsid w:val="003E57FA"/>
    <w:rsid w:val="003E74E3"/>
    <w:rsid w:val="003F05C7"/>
    <w:rsid w:val="003F1F0F"/>
    <w:rsid w:val="003F2081"/>
    <w:rsid w:val="003F2CD4"/>
    <w:rsid w:val="003F3994"/>
    <w:rsid w:val="003F399D"/>
    <w:rsid w:val="003F415F"/>
    <w:rsid w:val="003F6A71"/>
    <w:rsid w:val="003F6BBE"/>
    <w:rsid w:val="003F727A"/>
    <w:rsid w:val="004000E8"/>
    <w:rsid w:val="00400A3D"/>
    <w:rsid w:val="00400F5F"/>
    <w:rsid w:val="0040160D"/>
    <w:rsid w:val="00401719"/>
    <w:rsid w:val="00402E2B"/>
    <w:rsid w:val="0040512B"/>
    <w:rsid w:val="0040538D"/>
    <w:rsid w:val="00405CA5"/>
    <w:rsid w:val="004073CA"/>
    <w:rsid w:val="004079CB"/>
    <w:rsid w:val="00407CD3"/>
    <w:rsid w:val="00410134"/>
    <w:rsid w:val="00410B72"/>
    <w:rsid w:val="00410F18"/>
    <w:rsid w:val="0041263E"/>
    <w:rsid w:val="00412B6A"/>
    <w:rsid w:val="00413AAC"/>
    <w:rsid w:val="00413E92"/>
    <w:rsid w:val="004141AD"/>
    <w:rsid w:val="004169F6"/>
    <w:rsid w:val="00416A5B"/>
    <w:rsid w:val="00417207"/>
    <w:rsid w:val="00417339"/>
    <w:rsid w:val="0041743F"/>
    <w:rsid w:val="00421105"/>
    <w:rsid w:val="00421517"/>
    <w:rsid w:val="00422AA4"/>
    <w:rsid w:val="004234D7"/>
    <w:rsid w:val="004242F4"/>
    <w:rsid w:val="00427248"/>
    <w:rsid w:val="00427761"/>
    <w:rsid w:val="00430641"/>
    <w:rsid w:val="0043364A"/>
    <w:rsid w:val="00433A2E"/>
    <w:rsid w:val="0043426D"/>
    <w:rsid w:val="00434395"/>
    <w:rsid w:val="00435076"/>
    <w:rsid w:val="00435D9B"/>
    <w:rsid w:val="00437447"/>
    <w:rsid w:val="00441538"/>
    <w:rsid w:val="00441A92"/>
    <w:rsid w:val="004431DC"/>
    <w:rsid w:val="0044446E"/>
    <w:rsid w:val="00444F56"/>
    <w:rsid w:val="00446488"/>
    <w:rsid w:val="00446A0C"/>
    <w:rsid w:val="00450B73"/>
    <w:rsid w:val="004517AA"/>
    <w:rsid w:val="00452ACA"/>
    <w:rsid w:val="00452CAC"/>
    <w:rsid w:val="004554FD"/>
    <w:rsid w:val="004558EB"/>
    <w:rsid w:val="00455904"/>
    <w:rsid w:val="00457565"/>
    <w:rsid w:val="00457B71"/>
    <w:rsid w:val="00457FB3"/>
    <w:rsid w:val="004604AB"/>
    <w:rsid w:val="00460D7F"/>
    <w:rsid w:val="00461ABB"/>
    <w:rsid w:val="004669E2"/>
    <w:rsid w:val="00466DC9"/>
    <w:rsid w:val="00470500"/>
    <w:rsid w:val="00470C31"/>
    <w:rsid w:val="00471DE0"/>
    <w:rsid w:val="004734D0"/>
    <w:rsid w:val="00473E56"/>
    <w:rsid w:val="004754F7"/>
    <w:rsid w:val="0047556B"/>
    <w:rsid w:val="004772E7"/>
    <w:rsid w:val="004776CA"/>
    <w:rsid w:val="00477768"/>
    <w:rsid w:val="004813FA"/>
    <w:rsid w:val="00482939"/>
    <w:rsid w:val="00484063"/>
    <w:rsid w:val="00484482"/>
    <w:rsid w:val="00487AB0"/>
    <w:rsid w:val="00491B12"/>
    <w:rsid w:val="00492BC5"/>
    <w:rsid w:val="004931BB"/>
    <w:rsid w:val="0049321E"/>
    <w:rsid w:val="004955D5"/>
    <w:rsid w:val="004964F1"/>
    <w:rsid w:val="004A16BC"/>
    <w:rsid w:val="004A2B94"/>
    <w:rsid w:val="004A518C"/>
    <w:rsid w:val="004A78E1"/>
    <w:rsid w:val="004A7B8B"/>
    <w:rsid w:val="004B1109"/>
    <w:rsid w:val="004B1A84"/>
    <w:rsid w:val="004B1B88"/>
    <w:rsid w:val="004B2D49"/>
    <w:rsid w:val="004B597F"/>
    <w:rsid w:val="004B6F6A"/>
    <w:rsid w:val="004B7C0C"/>
    <w:rsid w:val="004C0216"/>
    <w:rsid w:val="004C150B"/>
    <w:rsid w:val="004C3898"/>
    <w:rsid w:val="004C4A14"/>
    <w:rsid w:val="004C5176"/>
    <w:rsid w:val="004C6896"/>
    <w:rsid w:val="004C6FB7"/>
    <w:rsid w:val="004D063C"/>
    <w:rsid w:val="004D0689"/>
    <w:rsid w:val="004D1C07"/>
    <w:rsid w:val="004D22DF"/>
    <w:rsid w:val="004D330E"/>
    <w:rsid w:val="004D36B1"/>
    <w:rsid w:val="004D54A2"/>
    <w:rsid w:val="004D5EDE"/>
    <w:rsid w:val="004D7EBD"/>
    <w:rsid w:val="004E244D"/>
    <w:rsid w:val="004E2680"/>
    <w:rsid w:val="004E28F9"/>
    <w:rsid w:val="004E2F89"/>
    <w:rsid w:val="004E462E"/>
    <w:rsid w:val="004E50EE"/>
    <w:rsid w:val="004E56DC"/>
    <w:rsid w:val="004E6C7F"/>
    <w:rsid w:val="004E76F4"/>
    <w:rsid w:val="004E7B4A"/>
    <w:rsid w:val="004F0B4E"/>
    <w:rsid w:val="004F0B6C"/>
    <w:rsid w:val="004F2078"/>
    <w:rsid w:val="004F2379"/>
    <w:rsid w:val="004F4DA3"/>
    <w:rsid w:val="004F7491"/>
    <w:rsid w:val="004F7AD1"/>
    <w:rsid w:val="00504232"/>
    <w:rsid w:val="00504BD0"/>
    <w:rsid w:val="00506557"/>
    <w:rsid w:val="0050677A"/>
    <w:rsid w:val="005074CB"/>
    <w:rsid w:val="005108D8"/>
    <w:rsid w:val="00510B77"/>
    <w:rsid w:val="005116F9"/>
    <w:rsid w:val="00511748"/>
    <w:rsid w:val="00513A0E"/>
    <w:rsid w:val="005153A7"/>
    <w:rsid w:val="00517484"/>
    <w:rsid w:val="00517CF5"/>
    <w:rsid w:val="00520295"/>
    <w:rsid w:val="00521725"/>
    <w:rsid w:val="005219CF"/>
    <w:rsid w:val="00522B69"/>
    <w:rsid w:val="00523C7C"/>
    <w:rsid w:val="00524C08"/>
    <w:rsid w:val="00534B59"/>
    <w:rsid w:val="00536759"/>
    <w:rsid w:val="005376EA"/>
    <w:rsid w:val="00537C62"/>
    <w:rsid w:val="00542112"/>
    <w:rsid w:val="005426C0"/>
    <w:rsid w:val="00543BAE"/>
    <w:rsid w:val="00544497"/>
    <w:rsid w:val="00544A08"/>
    <w:rsid w:val="00546970"/>
    <w:rsid w:val="00553BD7"/>
    <w:rsid w:val="00554E19"/>
    <w:rsid w:val="0056059E"/>
    <w:rsid w:val="0056121F"/>
    <w:rsid w:val="005623E2"/>
    <w:rsid w:val="00564D68"/>
    <w:rsid w:val="00566F4D"/>
    <w:rsid w:val="005716FE"/>
    <w:rsid w:val="0057198C"/>
    <w:rsid w:val="00572505"/>
    <w:rsid w:val="00573BAB"/>
    <w:rsid w:val="00576BED"/>
    <w:rsid w:val="00576FE6"/>
    <w:rsid w:val="005800EC"/>
    <w:rsid w:val="00581E2F"/>
    <w:rsid w:val="00582809"/>
    <w:rsid w:val="00583DB1"/>
    <w:rsid w:val="005843EC"/>
    <w:rsid w:val="0058798C"/>
    <w:rsid w:val="005900FA"/>
    <w:rsid w:val="005919CA"/>
    <w:rsid w:val="005922A7"/>
    <w:rsid w:val="005935A4"/>
    <w:rsid w:val="005935D9"/>
    <w:rsid w:val="005948C2"/>
    <w:rsid w:val="00595037"/>
    <w:rsid w:val="00595D7A"/>
    <w:rsid w:val="00595DCA"/>
    <w:rsid w:val="0059779B"/>
    <w:rsid w:val="00597BDD"/>
    <w:rsid w:val="005A0736"/>
    <w:rsid w:val="005A139A"/>
    <w:rsid w:val="005A209A"/>
    <w:rsid w:val="005A662D"/>
    <w:rsid w:val="005B1409"/>
    <w:rsid w:val="005B1B23"/>
    <w:rsid w:val="005B23E2"/>
    <w:rsid w:val="005B2A82"/>
    <w:rsid w:val="005B35D7"/>
    <w:rsid w:val="005B392A"/>
    <w:rsid w:val="005B3AA3"/>
    <w:rsid w:val="005B6F83"/>
    <w:rsid w:val="005C1C79"/>
    <w:rsid w:val="005C4C6D"/>
    <w:rsid w:val="005C614A"/>
    <w:rsid w:val="005C65EC"/>
    <w:rsid w:val="005C74FB"/>
    <w:rsid w:val="005C7FF0"/>
    <w:rsid w:val="005D1602"/>
    <w:rsid w:val="005D3119"/>
    <w:rsid w:val="005D3F56"/>
    <w:rsid w:val="005D57C4"/>
    <w:rsid w:val="005E1AB6"/>
    <w:rsid w:val="005E28E2"/>
    <w:rsid w:val="005E385F"/>
    <w:rsid w:val="005E486D"/>
    <w:rsid w:val="005E4D36"/>
    <w:rsid w:val="005E5A1D"/>
    <w:rsid w:val="005E5B81"/>
    <w:rsid w:val="005F1BE6"/>
    <w:rsid w:val="005F20E5"/>
    <w:rsid w:val="005F29C6"/>
    <w:rsid w:val="005F2CB1"/>
    <w:rsid w:val="005F3025"/>
    <w:rsid w:val="005F597A"/>
    <w:rsid w:val="005F618C"/>
    <w:rsid w:val="005F701D"/>
    <w:rsid w:val="005F70BD"/>
    <w:rsid w:val="0060283C"/>
    <w:rsid w:val="00604F14"/>
    <w:rsid w:val="006106E3"/>
    <w:rsid w:val="00610E9F"/>
    <w:rsid w:val="00610EC1"/>
    <w:rsid w:val="00611B83"/>
    <w:rsid w:val="00613257"/>
    <w:rsid w:val="0061343F"/>
    <w:rsid w:val="00613DFE"/>
    <w:rsid w:val="006208FA"/>
    <w:rsid w:val="00620A71"/>
    <w:rsid w:val="00620D80"/>
    <w:rsid w:val="00623093"/>
    <w:rsid w:val="006234A6"/>
    <w:rsid w:val="006246C1"/>
    <w:rsid w:val="00624CE0"/>
    <w:rsid w:val="0062527B"/>
    <w:rsid w:val="00625601"/>
    <w:rsid w:val="006258DB"/>
    <w:rsid w:val="00626B6D"/>
    <w:rsid w:val="00630001"/>
    <w:rsid w:val="006311B3"/>
    <w:rsid w:val="00632123"/>
    <w:rsid w:val="0063284C"/>
    <w:rsid w:val="00632A6F"/>
    <w:rsid w:val="0063522C"/>
    <w:rsid w:val="00636398"/>
    <w:rsid w:val="006368D3"/>
    <w:rsid w:val="006377EC"/>
    <w:rsid w:val="00637D85"/>
    <w:rsid w:val="0064151F"/>
    <w:rsid w:val="00641533"/>
    <w:rsid w:val="0064208D"/>
    <w:rsid w:val="00642486"/>
    <w:rsid w:val="00643475"/>
    <w:rsid w:val="0064396A"/>
    <w:rsid w:val="0064624E"/>
    <w:rsid w:val="00646365"/>
    <w:rsid w:val="00650AB9"/>
    <w:rsid w:val="00650DF1"/>
    <w:rsid w:val="006516DA"/>
    <w:rsid w:val="00652A52"/>
    <w:rsid w:val="006530BC"/>
    <w:rsid w:val="00653C6A"/>
    <w:rsid w:val="0065567A"/>
    <w:rsid w:val="00655733"/>
    <w:rsid w:val="00655967"/>
    <w:rsid w:val="00655ACD"/>
    <w:rsid w:val="00656A92"/>
    <w:rsid w:val="00656DDE"/>
    <w:rsid w:val="0066011D"/>
    <w:rsid w:val="006606C2"/>
    <w:rsid w:val="006607C0"/>
    <w:rsid w:val="00660D33"/>
    <w:rsid w:val="006613A6"/>
    <w:rsid w:val="0066189D"/>
    <w:rsid w:val="006627A2"/>
    <w:rsid w:val="006634E6"/>
    <w:rsid w:val="006641A8"/>
    <w:rsid w:val="006655EE"/>
    <w:rsid w:val="0066623E"/>
    <w:rsid w:val="00667958"/>
    <w:rsid w:val="00667EE7"/>
    <w:rsid w:val="00670922"/>
    <w:rsid w:val="00670BE1"/>
    <w:rsid w:val="006711E9"/>
    <w:rsid w:val="0067218F"/>
    <w:rsid w:val="0067366D"/>
    <w:rsid w:val="006741F2"/>
    <w:rsid w:val="00674CC3"/>
    <w:rsid w:val="00675C72"/>
    <w:rsid w:val="00676DD1"/>
    <w:rsid w:val="006771F9"/>
    <w:rsid w:val="006772F4"/>
    <w:rsid w:val="0067759C"/>
    <w:rsid w:val="006776D7"/>
    <w:rsid w:val="00681003"/>
    <w:rsid w:val="006817C9"/>
    <w:rsid w:val="00683D39"/>
    <w:rsid w:val="00683ECE"/>
    <w:rsid w:val="00684148"/>
    <w:rsid w:val="006855F6"/>
    <w:rsid w:val="006862F2"/>
    <w:rsid w:val="00686A5B"/>
    <w:rsid w:val="006872DB"/>
    <w:rsid w:val="00687CAB"/>
    <w:rsid w:val="00692647"/>
    <w:rsid w:val="00693A37"/>
    <w:rsid w:val="00695FC2"/>
    <w:rsid w:val="00696949"/>
    <w:rsid w:val="00697052"/>
    <w:rsid w:val="006A46FB"/>
    <w:rsid w:val="006A5E28"/>
    <w:rsid w:val="006A697B"/>
    <w:rsid w:val="006A796A"/>
    <w:rsid w:val="006A7AFF"/>
    <w:rsid w:val="006B0AEC"/>
    <w:rsid w:val="006B16F2"/>
    <w:rsid w:val="006B1816"/>
    <w:rsid w:val="006B2099"/>
    <w:rsid w:val="006B3B99"/>
    <w:rsid w:val="006B3F73"/>
    <w:rsid w:val="006B460E"/>
    <w:rsid w:val="006B47F3"/>
    <w:rsid w:val="006B50CF"/>
    <w:rsid w:val="006B61ED"/>
    <w:rsid w:val="006B7E9C"/>
    <w:rsid w:val="006C03B8"/>
    <w:rsid w:val="006C06D0"/>
    <w:rsid w:val="006C1094"/>
    <w:rsid w:val="006C3E9A"/>
    <w:rsid w:val="006C5118"/>
    <w:rsid w:val="006C56D5"/>
    <w:rsid w:val="006C5EC9"/>
    <w:rsid w:val="006C6059"/>
    <w:rsid w:val="006C63B1"/>
    <w:rsid w:val="006C66EF"/>
    <w:rsid w:val="006C7522"/>
    <w:rsid w:val="006C7971"/>
    <w:rsid w:val="006D1EA0"/>
    <w:rsid w:val="006D3A2D"/>
    <w:rsid w:val="006D4CB5"/>
    <w:rsid w:val="006D5BB0"/>
    <w:rsid w:val="006D5F3B"/>
    <w:rsid w:val="006D65F3"/>
    <w:rsid w:val="006D6888"/>
    <w:rsid w:val="006D6C41"/>
    <w:rsid w:val="006D6F08"/>
    <w:rsid w:val="006D78F6"/>
    <w:rsid w:val="006E062C"/>
    <w:rsid w:val="006E0C6D"/>
    <w:rsid w:val="006E1511"/>
    <w:rsid w:val="006E1C82"/>
    <w:rsid w:val="006E28B7"/>
    <w:rsid w:val="006E2A9B"/>
    <w:rsid w:val="006E3310"/>
    <w:rsid w:val="006E33F6"/>
    <w:rsid w:val="006E4558"/>
    <w:rsid w:val="006E4E39"/>
    <w:rsid w:val="006E565E"/>
    <w:rsid w:val="006E63C9"/>
    <w:rsid w:val="006E673D"/>
    <w:rsid w:val="006E7671"/>
    <w:rsid w:val="006E7D3B"/>
    <w:rsid w:val="006F1B70"/>
    <w:rsid w:val="006F341D"/>
    <w:rsid w:val="006F3CDE"/>
    <w:rsid w:val="006F4D26"/>
    <w:rsid w:val="006F54B6"/>
    <w:rsid w:val="006F58D4"/>
    <w:rsid w:val="006F6582"/>
    <w:rsid w:val="00700F89"/>
    <w:rsid w:val="00701CBC"/>
    <w:rsid w:val="007025ED"/>
    <w:rsid w:val="0070346E"/>
    <w:rsid w:val="00704EDB"/>
    <w:rsid w:val="007058B6"/>
    <w:rsid w:val="00706101"/>
    <w:rsid w:val="00706736"/>
    <w:rsid w:val="00707072"/>
    <w:rsid w:val="00707D61"/>
    <w:rsid w:val="0071058E"/>
    <w:rsid w:val="00711653"/>
    <w:rsid w:val="00711A28"/>
    <w:rsid w:val="00712287"/>
    <w:rsid w:val="00712772"/>
    <w:rsid w:val="00712F7E"/>
    <w:rsid w:val="007143E1"/>
    <w:rsid w:val="007148D3"/>
    <w:rsid w:val="007154A8"/>
    <w:rsid w:val="00715B9A"/>
    <w:rsid w:val="00717346"/>
    <w:rsid w:val="007201C3"/>
    <w:rsid w:val="0072160C"/>
    <w:rsid w:val="00722130"/>
    <w:rsid w:val="00722943"/>
    <w:rsid w:val="007257D0"/>
    <w:rsid w:val="00726EA6"/>
    <w:rsid w:val="00727208"/>
    <w:rsid w:val="00727680"/>
    <w:rsid w:val="00731497"/>
    <w:rsid w:val="00731596"/>
    <w:rsid w:val="00731896"/>
    <w:rsid w:val="007348B1"/>
    <w:rsid w:val="007362A6"/>
    <w:rsid w:val="00736D7D"/>
    <w:rsid w:val="00737350"/>
    <w:rsid w:val="00740E58"/>
    <w:rsid w:val="00741081"/>
    <w:rsid w:val="0074280B"/>
    <w:rsid w:val="00742D58"/>
    <w:rsid w:val="0074326D"/>
    <w:rsid w:val="007439F6"/>
    <w:rsid w:val="00744388"/>
    <w:rsid w:val="007445A0"/>
    <w:rsid w:val="0074524B"/>
    <w:rsid w:val="00746264"/>
    <w:rsid w:val="007463BD"/>
    <w:rsid w:val="00747D8B"/>
    <w:rsid w:val="00751228"/>
    <w:rsid w:val="007521C7"/>
    <w:rsid w:val="00754074"/>
    <w:rsid w:val="0075471E"/>
    <w:rsid w:val="007571E1"/>
    <w:rsid w:val="007576E5"/>
    <w:rsid w:val="00757A16"/>
    <w:rsid w:val="007601FF"/>
    <w:rsid w:val="007604B2"/>
    <w:rsid w:val="00760F41"/>
    <w:rsid w:val="00761CE3"/>
    <w:rsid w:val="007642E3"/>
    <w:rsid w:val="007643D0"/>
    <w:rsid w:val="00765281"/>
    <w:rsid w:val="00766BAD"/>
    <w:rsid w:val="007703B7"/>
    <w:rsid w:val="007729A2"/>
    <w:rsid w:val="007739E2"/>
    <w:rsid w:val="007755F2"/>
    <w:rsid w:val="00775883"/>
    <w:rsid w:val="00775D94"/>
    <w:rsid w:val="007765ED"/>
    <w:rsid w:val="0077671A"/>
    <w:rsid w:val="00776971"/>
    <w:rsid w:val="007775DD"/>
    <w:rsid w:val="00780A80"/>
    <w:rsid w:val="0078177E"/>
    <w:rsid w:val="00781AC6"/>
    <w:rsid w:val="0078304C"/>
    <w:rsid w:val="007833B1"/>
    <w:rsid w:val="00783673"/>
    <w:rsid w:val="00783AC2"/>
    <w:rsid w:val="00783DDF"/>
    <w:rsid w:val="00784173"/>
    <w:rsid w:val="00785490"/>
    <w:rsid w:val="00791F3A"/>
    <w:rsid w:val="007925D4"/>
    <w:rsid w:val="007925EA"/>
    <w:rsid w:val="0079278A"/>
    <w:rsid w:val="007935C3"/>
    <w:rsid w:val="00793CD8"/>
    <w:rsid w:val="00795C92"/>
    <w:rsid w:val="00796231"/>
    <w:rsid w:val="007964DB"/>
    <w:rsid w:val="0079679F"/>
    <w:rsid w:val="007974C5"/>
    <w:rsid w:val="007A1CB3"/>
    <w:rsid w:val="007A306F"/>
    <w:rsid w:val="007A43A6"/>
    <w:rsid w:val="007A4944"/>
    <w:rsid w:val="007A4ECC"/>
    <w:rsid w:val="007A58A6"/>
    <w:rsid w:val="007B1A2E"/>
    <w:rsid w:val="007B21E9"/>
    <w:rsid w:val="007B3479"/>
    <w:rsid w:val="007B3D2D"/>
    <w:rsid w:val="007B50AE"/>
    <w:rsid w:val="007B51DF"/>
    <w:rsid w:val="007B63A3"/>
    <w:rsid w:val="007C05DD"/>
    <w:rsid w:val="007C13F9"/>
    <w:rsid w:val="007C17AD"/>
    <w:rsid w:val="007C3C41"/>
    <w:rsid w:val="007C3D18"/>
    <w:rsid w:val="007C42DD"/>
    <w:rsid w:val="007C60BF"/>
    <w:rsid w:val="007C6A07"/>
    <w:rsid w:val="007C75A1"/>
    <w:rsid w:val="007C77A5"/>
    <w:rsid w:val="007D04E5"/>
    <w:rsid w:val="007D142C"/>
    <w:rsid w:val="007D1473"/>
    <w:rsid w:val="007D5901"/>
    <w:rsid w:val="007D5EC4"/>
    <w:rsid w:val="007D6079"/>
    <w:rsid w:val="007D7526"/>
    <w:rsid w:val="007E1236"/>
    <w:rsid w:val="007E4610"/>
    <w:rsid w:val="007E4715"/>
    <w:rsid w:val="007E505B"/>
    <w:rsid w:val="007E61BC"/>
    <w:rsid w:val="007E7091"/>
    <w:rsid w:val="007E73D7"/>
    <w:rsid w:val="007E79AE"/>
    <w:rsid w:val="007F1F67"/>
    <w:rsid w:val="007F361D"/>
    <w:rsid w:val="007F3769"/>
    <w:rsid w:val="007F7363"/>
    <w:rsid w:val="0080185F"/>
    <w:rsid w:val="00803429"/>
    <w:rsid w:val="00803597"/>
    <w:rsid w:val="00803FAE"/>
    <w:rsid w:val="008057F4"/>
    <w:rsid w:val="0080605F"/>
    <w:rsid w:val="008070A5"/>
    <w:rsid w:val="00807786"/>
    <w:rsid w:val="008100B4"/>
    <w:rsid w:val="0081139D"/>
    <w:rsid w:val="00811FCB"/>
    <w:rsid w:val="008158D6"/>
    <w:rsid w:val="00817196"/>
    <w:rsid w:val="008235DB"/>
    <w:rsid w:val="00823D45"/>
    <w:rsid w:val="00824AB4"/>
    <w:rsid w:val="00825C42"/>
    <w:rsid w:val="00825D25"/>
    <w:rsid w:val="00827D6F"/>
    <w:rsid w:val="00832344"/>
    <w:rsid w:val="00833BBB"/>
    <w:rsid w:val="00835608"/>
    <w:rsid w:val="0083614A"/>
    <w:rsid w:val="00836AF1"/>
    <w:rsid w:val="00836D98"/>
    <w:rsid w:val="008376AC"/>
    <w:rsid w:val="00842F5D"/>
    <w:rsid w:val="008444E8"/>
    <w:rsid w:val="00844E80"/>
    <w:rsid w:val="00845D0E"/>
    <w:rsid w:val="00846FE7"/>
    <w:rsid w:val="0084744A"/>
    <w:rsid w:val="00850CB1"/>
    <w:rsid w:val="00851398"/>
    <w:rsid w:val="008513B9"/>
    <w:rsid w:val="00851CE4"/>
    <w:rsid w:val="008522BA"/>
    <w:rsid w:val="00853385"/>
    <w:rsid w:val="00856911"/>
    <w:rsid w:val="008643D8"/>
    <w:rsid w:val="00865616"/>
    <w:rsid w:val="008677FD"/>
    <w:rsid w:val="008706D4"/>
    <w:rsid w:val="00870C18"/>
    <w:rsid w:val="00870F8A"/>
    <w:rsid w:val="008719A4"/>
    <w:rsid w:val="00871C61"/>
    <w:rsid w:val="00871D23"/>
    <w:rsid w:val="00872983"/>
    <w:rsid w:val="0087299F"/>
    <w:rsid w:val="00874312"/>
    <w:rsid w:val="0087437C"/>
    <w:rsid w:val="00875838"/>
    <w:rsid w:val="00875CD7"/>
    <w:rsid w:val="008766F2"/>
    <w:rsid w:val="00876B4D"/>
    <w:rsid w:val="00877A0C"/>
    <w:rsid w:val="00877F18"/>
    <w:rsid w:val="008809C4"/>
    <w:rsid w:val="008816AB"/>
    <w:rsid w:val="00883259"/>
    <w:rsid w:val="00884351"/>
    <w:rsid w:val="0088693F"/>
    <w:rsid w:val="008876C6"/>
    <w:rsid w:val="008916C4"/>
    <w:rsid w:val="008941E3"/>
    <w:rsid w:val="00894A88"/>
    <w:rsid w:val="00895386"/>
    <w:rsid w:val="00897CE0"/>
    <w:rsid w:val="008A21FF"/>
    <w:rsid w:val="008A2CE2"/>
    <w:rsid w:val="008A2F0C"/>
    <w:rsid w:val="008A30AC"/>
    <w:rsid w:val="008A43AB"/>
    <w:rsid w:val="008A44B8"/>
    <w:rsid w:val="008A51A8"/>
    <w:rsid w:val="008A54C7"/>
    <w:rsid w:val="008A6369"/>
    <w:rsid w:val="008A76F9"/>
    <w:rsid w:val="008A77D8"/>
    <w:rsid w:val="008B0483"/>
    <w:rsid w:val="008B05A4"/>
    <w:rsid w:val="008B07AB"/>
    <w:rsid w:val="008B090B"/>
    <w:rsid w:val="008B120C"/>
    <w:rsid w:val="008B4070"/>
    <w:rsid w:val="008B47EA"/>
    <w:rsid w:val="008B4942"/>
    <w:rsid w:val="008B51A0"/>
    <w:rsid w:val="008B592A"/>
    <w:rsid w:val="008B632E"/>
    <w:rsid w:val="008B66F9"/>
    <w:rsid w:val="008B6D13"/>
    <w:rsid w:val="008B6D15"/>
    <w:rsid w:val="008B7A1C"/>
    <w:rsid w:val="008B7B5C"/>
    <w:rsid w:val="008C0C99"/>
    <w:rsid w:val="008C1259"/>
    <w:rsid w:val="008C2017"/>
    <w:rsid w:val="008C3F15"/>
    <w:rsid w:val="008C4958"/>
    <w:rsid w:val="008C4BAA"/>
    <w:rsid w:val="008C4E4D"/>
    <w:rsid w:val="008C53C3"/>
    <w:rsid w:val="008C5637"/>
    <w:rsid w:val="008C59C3"/>
    <w:rsid w:val="008C6AE8"/>
    <w:rsid w:val="008C748E"/>
    <w:rsid w:val="008C7573"/>
    <w:rsid w:val="008C7AF9"/>
    <w:rsid w:val="008C7FC0"/>
    <w:rsid w:val="008D00A5"/>
    <w:rsid w:val="008D02D4"/>
    <w:rsid w:val="008D34F1"/>
    <w:rsid w:val="008D39D8"/>
    <w:rsid w:val="008D6879"/>
    <w:rsid w:val="008D6C5B"/>
    <w:rsid w:val="008D6D1A"/>
    <w:rsid w:val="008E065E"/>
    <w:rsid w:val="008E0927"/>
    <w:rsid w:val="008E1909"/>
    <w:rsid w:val="008F0B89"/>
    <w:rsid w:val="008F1EAB"/>
    <w:rsid w:val="008F1F89"/>
    <w:rsid w:val="008F33DC"/>
    <w:rsid w:val="008F477F"/>
    <w:rsid w:val="008F4801"/>
    <w:rsid w:val="008F59A8"/>
    <w:rsid w:val="008F6115"/>
    <w:rsid w:val="008F7AEF"/>
    <w:rsid w:val="009012AB"/>
    <w:rsid w:val="00902350"/>
    <w:rsid w:val="009029C7"/>
    <w:rsid w:val="0090336B"/>
    <w:rsid w:val="0090522A"/>
    <w:rsid w:val="009053AA"/>
    <w:rsid w:val="00906939"/>
    <w:rsid w:val="00907E03"/>
    <w:rsid w:val="0091089F"/>
    <w:rsid w:val="00910B7D"/>
    <w:rsid w:val="009116DF"/>
    <w:rsid w:val="00911DFB"/>
    <w:rsid w:val="00912C98"/>
    <w:rsid w:val="00912D0E"/>
    <w:rsid w:val="00913918"/>
    <w:rsid w:val="009139D9"/>
    <w:rsid w:val="00914222"/>
    <w:rsid w:val="00914478"/>
    <w:rsid w:val="00914AD8"/>
    <w:rsid w:val="009158B9"/>
    <w:rsid w:val="00916053"/>
    <w:rsid w:val="00916079"/>
    <w:rsid w:val="00917CE9"/>
    <w:rsid w:val="00920BF2"/>
    <w:rsid w:val="00922010"/>
    <w:rsid w:val="0092300D"/>
    <w:rsid w:val="009245AE"/>
    <w:rsid w:val="00924E6E"/>
    <w:rsid w:val="00924FC1"/>
    <w:rsid w:val="009269FF"/>
    <w:rsid w:val="009272A1"/>
    <w:rsid w:val="00927EFC"/>
    <w:rsid w:val="00931BD9"/>
    <w:rsid w:val="009331F0"/>
    <w:rsid w:val="009336D6"/>
    <w:rsid w:val="0093374A"/>
    <w:rsid w:val="00933D4C"/>
    <w:rsid w:val="00933FF3"/>
    <w:rsid w:val="00935403"/>
    <w:rsid w:val="00935CD0"/>
    <w:rsid w:val="009368F3"/>
    <w:rsid w:val="00937B32"/>
    <w:rsid w:val="00937F50"/>
    <w:rsid w:val="0094096A"/>
    <w:rsid w:val="00941636"/>
    <w:rsid w:val="00941732"/>
    <w:rsid w:val="00943742"/>
    <w:rsid w:val="00945C05"/>
    <w:rsid w:val="00946945"/>
    <w:rsid w:val="00946CCE"/>
    <w:rsid w:val="00947713"/>
    <w:rsid w:val="00950DE7"/>
    <w:rsid w:val="00950E9A"/>
    <w:rsid w:val="009526C5"/>
    <w:rsid w:val="00952CB8"/>
    <w:rsid w:val="00953920"/>
    <w:rsid w:val="00953D47"/>
    <w:rsid w:val="00956582"/>
    <w:rsid w:val="0095681E"/>
    <w:rsid w:val="00956B96"/>
    <w:rsid w:val="009572D4"/>
    <w:rsid w:val="00960EF3"/>
    <w:rsid w:val="00961921"/>
    <w:rsid w:val="00963D0D"/>
    <w:rsid w:val="0096430A"/>
    <w:rsid w:val="00964FBE"/>
    <w:rsid w:val="0096554B"/>
    <w:rsid w:val="0096584A"/>
    <w:rsid w:val="00965F38"/>
    <w:rsid w:val="0097014A"/>
    <w:rsid w:val="00971563"/>
    <w:rsid w:val="00971F08"/>
    <w:rsid w:val="00973136"/>
    <w:rsid w:val="009743D4"/>
    <w:rsid w:val="0097490F"/>
    <w:rsid w:val="009754F2"/>
    <w:rsid w:val="0097603D"/>
    <w:rsid w:val="00976949"/>
    <w:rsid w:val="00980477"/>
    <w:rsid w:val="009834CF"/>
    <w:rsid w:val="00985253"/>
    <w:rsid w:val="009853B3"/>
    <w:rsid w:val="00985AB3"/>
    <w:rsid w:val="009879EF"/>
    <w:rsid w:val="00990630"/>
    <w:rsid w:val="00991761"/>
    <w:rsid w:val="00994DCA"/>
    <w:rsid w:val="00995088"/>
    <w:rsid w:val="009960EC"/>
    <w:rsid w:val="00996627"/>
    <w:rsid w:val="009970DD"/>
    <w:rsid w:val="009974B5"/>
    <w:rsid w:val="00997663"/>
    <w:rsid w:val="00997FD3"/>
    <w:rsid w:val="009A0FBA"/>
    <w:rsid w:val="009A1601"/>
    <w:rsid w:val="009A1FB1"/>
    <w:rsid w:val="009A2F3F"/>
    <w:rsid w:val="009A3AAB"/>
    <w:rsid w:val="009A3BB6"/>
    <w:rsid w:val="009A462D"/>
    <w:rsid w:val="009A50E0"/>
    <w:rsid w:val="009A5CBA"/>
    <w:rsid w:val="009B06FE"/>
    <w:rsid w:val="009B0881"/>
    <w:rsid w:val="009B1B98"/>
    <w:rsid w:val="009B1F30"/>
    <w:rsid w:val="009B3AC2"/>
    <w:rsid w:val="009B4DF4"/>
    <w:rsid w:val="009B51F2"/>
    <w:rsid w:val="009B564E"/>
    <w:rsid w:val="009B77FF"/>
    <w:rsid w:val="009B7E87"/>
    <w:rsid w:val="009C0169"/>
    <w:rsid w:val="009C403E"/>
    <w:rsid w:val="009C48AB"/>
    <w:rsid w:val="009C680A"/>
    <w:rsid w:val="009C72AA"/>
    <w:rsid w:val="009D2EDC"/>
    <w:rsid w:val="009D39A6"/>
    <w:rsid w:val="009D4FF0"/>
    <w:rsid w:val="009D65F7"/>
    <w:rsid w:val="009D703C"/>
    <w:rsid w:val="009D718F"/>
    <w:rsid w:val="009E068F"/>
    <w:rsid w:val="009E0CE1"/>
    <w:rsid w:val="009E14E0"/>
    <w:rsid w:val="009E27C9"/>
    <w:rsid w:val="009E35DB"/>
    <w:rsid w:val="009E47A3"/>
    <w:rsid w:val="009F08F3"/>
    <w:rsid w:val="009F344F"/>
    <w:rsid w:val="009F7274"/>
    <w:rsid w:val="00A0241B"/>
    <w:rsid w:val="00A031D8"/>
    <w:rsid w:val="00A048A8"/>
    <w:rsid w:val="00A04F49"/>
    <w:rsid w:val="00A05CE5"/>
    <w:rsid w:val="00A071B0"/>
    <w:rsid w:val="00A1050D"/>
    <w:rsid w:val="00A11ABA"/>
    <w:rsid w:val="00A122C7"/>
    <w:rsid w:val="00A13E54"/>
    <w:rsid w:val="00A169A6"/>
    <w:rsid w:val="00A17F63"/>
    <w:rsid w:val="00A202C9"/>
    <w:rsid w:val="00A207DD"/>
    <w:rsid w:val="00A20A15"/>
    <w:rsid w:val="00A2193B"/>
    <w:rsid w:val="00A2351A"/>
    <w:rsid w:val="00A23A98"/>
    <w:rsid w:val="00A264A9"/>
    <w:rsid w:val="00A26DCF"/>
    <w:rsid w:val="00A27785"/>
    <w:rsid w:val="00A30187"/>
    <w:rsid w:val="00A32E34"/>
    <w:rsid w:val="00A3448A"/>
    <w:rsid w:val="00A35882"/>
    <w:rsid w:val="00A3599B"/>
    <w:rsid w:val="00A35A5C"/>
    <w:rsid w:val="00A36297"/>
    <w:rsid w:val="00A36522"/>
    <w:rsid w:val="00A36987"/>
    <w:rsid w:val="00A3784C"/>
    <w:rsid w:val="00A40795"/>
    <w:rsid w:val="00A41D9D"/>
    <w:rsid w:val="00A41E2B"/>
    <w:rsid w:val="00A45B74"/>
    <w:rsid w:val="00A465C1"/>
    <w:rsid w:val="00A51D1A"/>
    <w:rsid w:val="00A51E17"/>
    <w:rsid w:val="00A52E1D"/>
    <w:rsid w:val="00A53017"/>
    <w:rsid w:val="00A5417C"/>
    <w:rsid w:val="00A55144"/>
    <w:rsid w:val="00A56B8C"/>
    <w:rsid w:val="00A604C7"/>
    <w:rsid w:val="00A61499"/>
    <w:rsid w:val="00A62A77"/>
    <w:rsid w:val="00A63483"/>
    <w:rsid w:val="00A657D7"/>
    <w:rsid w:val="00A65A8F"/>
    <w:rsid w:val="00A660AC"/>
    <w:rsid w:val="00A67E6C"/>
    <w:rsid w:val="00A71B99"/>
    <w:rsid w:val="00A71DD3"/>
    <w:rsid w:val="00A739D0"/>
    <w:rsid w:val="00A761D4"/>
    <w:rsid w:val="00A765A4"/>
    <w:rsid w:val="00A772D4"/>
    <w:rsid w:val="00A7731F"/>
    <w:rsid w:val="00A77EC4"/>
    <w:rsid w:val="00A82102"/>
    <w:rsid w:val="00A84685"/>
    <w:rsid w:val="00A86516"/>
    <w:rsid w:val="00A866A6"/>
    <w:rsid w:val="00A87484"/>
    <w:rsid w:val="00A903B0"/>
    <w:rsid w:val="00A90556"/>
    <w:rsid w:val="00A905A1"/>
    <w:rsid w:val="00A90D59"/>
    <w:rsid w:val="00A90DDD"/>
    <w:rsid w:val="00A91A0C"/>
    <w:rsid w:val="00A92879"/>
    <w:rsid w:val="00A9442A"/>
    <w:rsid w:val="00A95930"/>
    <w:rsid w:val="00A95B75"/>
    <w:rsid w:val="00AA016F"/>
    <w:rsid w:val="00AA1ED6"/>
    <w:rsid w:val="00AA47F8"/>
    <w:rsid w:val="00AA489A"/>
    <w:rsid w:val="00AA51D6"/>
    <w:rsid w:val="00AA5DB4"/>
    <w:rsid w:val="00AB00D7"/>
    <w:rsid w:val="00AB0BC8"/>
    <w:rsid w:val="00AB11CA"/>
    <w:rsid w:val="00AB14D9"/>
    <w:rsid w:val="00AB4AB8"/>
    <w:rsid w:val="00AB655E"/>
    <w:rsid w:val="00AB7921"/>
    <w:rsid w:val="00AC007F"/>
    <w:rsid w:val="00AC0C7F"/>
    <w:rsid w:val="00AC1807"/>
    <w:rsid w:val="00AC1E85"/>
    <w:rsid w:val="00AC2674"/>
    <w:rsid w:val="00AC2ECD"/>
    <w:rsid w:val="00AC3119"/>
    <w:rsid w:val="00AC33D5"/>
    <w:rsid w:val="00AC41D9"/>
    <w:rsid w:val="00AC49FB"/>
    <w:rsid w:val="00AC5821"/>
    <w:rsid w:val="00AC5A10"/>
    <w:rsid w:val="00AD00F8"/>
    <w:rsid w:val="00AD0AA3"/>
    <w:rsid w:val="00AD1E0D"/>
    <w:rsid w:val="00AD3F94"/>
    <w:rsid w:val="00AD4A5A"/>
    <w:rsid w:val="00AD59AF"/>
    <w:rsid w:val="00AD5E8B"/>
    <w:rsid w:val="00AD7BDF"/>
    <w:rsid w:val="00AE1912"/>
    <w:rsid w:val="00AE27AC"/>
    <w:rsid w:val="00AE40E0"/>
    <w:rsid w:val="00AE453D"/>
    <w:rsid w:val="00AE4DBA"/>
    <w:rsid w:val="00AE4F07"/>
    <w:rsid w:val="00AE5479"/>
    <w:rsid w:val="00AF0B34"/>
    <w:rsid w:val="00AF1C5D"/>
    <w:rsid w:val="00AF354F"/>
    <w:rsid w:val="00AF42D7"/>
    <w:rsid w:val="00AF4D99"/>
    <w:rsid w:val="00AF5174"/>
    <w:rsid w:val="00AF59FF"/>
    <w:rsid w:val="00AF75F8"/>
    <w:rsid w:val="00B006FE"/>
    <w:rsid w:val="00B007CB"/>
    <w:rsid w:val="00B02AA9"/>
    <w:rsid w:val="00B02FA3"/>
    <w:rsid w:val="00B04725"/>
    <w:rsid w:val="00B05084"/>
    <w:rsid w:val="00B06BB3"/>
    <w:rsid w:val="00B06F34"/>
    <w:rsid w:val="00B07381"/>
    <w:rsid w:val="00B1213E"/>
    <w:rsid w:val="00B124EE"/>
    <w:rsid w:val="00B142E2"/>
    <w:rsid w:val="00B14DCC"/>
    <w:rsid w:val="00B157F9"/>
    <w:rsid w:val="00B1597B"/>
    <w:rsid w:val="00B15B38"/>
    <w:rsid w:val="00B20256"/>
    <w:rsid w:val="00B20700"/>
    <w:rsid w:val="00B20D09"/>
    <w:rsid w:val="00B21829"/>
    <w:rsid w:val="00B23343"/>
    <w:rsid w:val="00B2531E"/>
    <w:rsid w:val="00B253B1"/>
    <w:rsid w:val="00B260A4"/>
    <w:rsid w:val="00B27268"/>
    <w:rsid w:val="00B2763F"/>
    <w:rsid w:val="00B27AAC"/>
    <w:rsid w:val="00B30929"/>
    <w:rsid w:val="00B31145"/>
    <w:rsid w:val="00B33984"/>
    <w:rsid w:val="00B33C4D"/>
    <w:rsid w:val="00B343AF"/>
    <w:rsid w:val="00B36BD6"/>
    <w:rsid w:val="00B372AA"/>
    <w:rsid w:val="00B40445"/>
    <w:rsid w:val="00B409E0"/>
    <w:rsid w:val="00B41888"/>
    <w:rsid w:val="00B43042"/>
    <w:rsid w:val="00B43781"/>
    <w:rsid w:val="00B451D4"/>
    <w:rsid w:val="00B458DE"/>
    <w:rsid w:val="00B45A52"/>
    <w:rsid w:val="00B46175"/>
    <w:rsid w:val="00B46C17"/>
    <w:rsid w:val="00B50AD3"/>
    <w:rsid w:val="00B52716"/>
    <w:rsid w:val="00B546B1"/>
    <w:rsid w:val="00B548B7"/>
    <w:rsid w:val="00B54E7B"/>
    <w:rsid w:val="00B601F7"/>
    <w:rsid w:val="00B65568"/>
    <w:rsid w:val="00B664C7"/>
    <w:rsid w:val="00B66AC6"/>
    <w:rsid w:val="00B715DC"/>
    <w:rsid w:val="00B739F6"/>
    <w:rsid w:val="00B81A6C"/>
    <w:rsid w:val="00B81E4C"/>
    <w:rsid w:val="00B83B34"/>
    <w:rsid w:val="00B85DE5"/>
    <w:rsid w:val="00B87E15"/>
    <w:rsid w:val="00B901F4"/>
    <w:rsid w:val="00B90F73"/>
    <w:rsid w:val="00B9104B"/>
    <w:rsid w:val="00B91850"/>
    <w:rsid w:val="00B93B59"/>
    <w:rsid w:val="00B9406A"/>
    <w:rsid w:val="00B946C8"/>
    <w:rsid w:val="00B952E9"/>
    <w:rsid w:val="00B979F8"/>
    <w:rsid w:val="00BA0619"/>
    <w:rsid w:val="00BA155F"/>
    <w:rsid w:val="00BA2280"/>
    <w:rsid w:val="00BA2A08"/>
    <w:rsid w:val="00BA34A0"/>
    <w:rsid w:val="00BA4B6A"/>
    <w:rsid w:val="00BA56D2"/>
    <w:rsid w:val="00BA60CE"/>
    <w:rsid w:val="00BA6197"/>
    <w:rsid w:val="00BA7373"/>
    <w:rsid w:val="00BA76E0"/>
    <w:rsid w:val="00BB2A25"/>
    <w:rsid w:val="00BB2D1A"/>
    <w:rsid w:val="00BB51E9"/>
    <w:rsid w:val="00BB5F21"/>
    <w:rsid w:val="00BB715F"/>
    <w:rsid w:val="00BB7894"/>
    <w:rsid w:val="00BC0C73"/>
    <w:rsid w:val="00BC0FDC"/>
    <w:rsid w:val="00BC1ABB"/>
    <w:rsid w:val="00BC1FBE"/>
    <w:rsid w:val="00BC2B07"/>
    <w:rsid w:val="00BC3053"/>
    <w:rsid w:val="00BC4C7B"/>
    <w:rsid w:val="00BC4D2E"/>
    <w:rsid w:val="00BD0F65"/>
    <w:rsid w:val="00BD48AC"/>
    <w:rsid w:val="00BD5D54"/>
    <w:rsid w:val="00BD5F1A"/>
    <w:rsid w:val="00BD6A80"/>
    <w:rsid w:val="00BD6CAB"/>
    <w:rsid w:val="00BD73F2"/>
    <w:rsid w:val="00BE0A08"/>
    <w:rsid w:val="00BE11A9"/>
    <w:rsid w:val="00BE1234"/>
    <w:rsid w:val="00BE2FA6"/>
    <w:rsid w:val="00BE333F"/>
    <w:rsid w:val="00BE404E"/>
    <w:rsid w:val="00BE4A5B"/>
    <w:rsid w:val="00BE5083"/>
    <w:rsid w:val="00BE7406"/>
    <w:rsid w:val="00BE7603"/>
    <w:rsid w:val="00BE7748"/>
    <w:rsid w:val="00BE7B85"/>
    <w:rsid w:val="00BF05A3"/>
    <w:rsid w:val="00BF3279"/>
    <w:rsid w:val="00BF6F69"/>
    <w:rsid w:val="00BF6F90"/>
    <w:rsid w:val="00BF74C7"/>
    <w:rsid w:val="00C015F1"/>
    <w:rsid w:val="00C01F33"/>
    <w:rsid w:val="00C02CC6"/>
    <w:rsid w:val="00C03CE9"/>
    <w:rsid w:val="00C040F7"/>
    <w:rsid w:val="00C044AB"/>
    <w:rsid w:val="00C05706"/>
    <w:rsid w:val="00C06566"/>
    <w:rsid w:val="00C07357"/>
    <w:rsid w:val="00C07377"/>
    <w:rsid w:val="00C10478"/>
    <w:rsid w:val="00C12107"/>
    <w:rsid w:val="00C1343B"/>
    <w:rsid w:val="00C13D3C"/>
    <w:rsid w:val="00C14D4B"/>
    <w:rsid w:val="00C15297"/>
    <w:rsid w:val="00C154BB"/>
    <w:rsid w:val="00C1608A"/>
    <w:rsid w:val="00C16E84"/>
    <w:rsid w:val="00C205F0"/>
    <w:rsid w:val="00C2149C"/>
    <w:rsid w:val="00C23381"/>
    <w:rsid w:val="00C24FEB"/>
    <w:rsid w:val="00C259CF"/>
    <w:rsid w:val="00C268E6"/>
    <w:rsid w:val="00C275C5"/>
    <w:rsid w:val="00C27986"/>
    <w:rsid w:val="00C279B5"/>
    <w:rsid w:val="00C27C45"/>
    <w:rsid w:val="00C34D28"/>
    <w:rsid w:val="00C36385"/>
    <w:rsid w:val="00C363E2"/>
    <w:rsid w:val="00C36C5D"/>
    <w:rsid w:val="00C3719D"/>
    <w:rsid w:val="00C37CB2"/>
    <w:rsid w:val="00C37F29"/>
    <w:rsid w:val="00C40D91"/>
    <w:rsid w:val="00C41E73"/>
    <w:rsid w:val="00C4216F"/>
    <w:rsid w:val="00C473A5"/>
    <w:rsid w:val="00C47564"/>
    <w:rsid w:val="00C50289"/>
    <w:rsid w:val="00C505AE"/>
    <w:rsid w:val="00C510DD"/>
    <w:rsid w:val="00C51B99"/>
    <w:rsid w:val="00C524F2"/>
    <w:rsid w:val="00C53593"/>
    <w:rsid w:val="00C54995"/>
    <w:rsid w:val="00C54B2B"/>
    <w:rsid w:val="00C54D41"/>
    <w:rsid w:val="00C56505"/>
    <w:rsid w:val="00C56C61"/>
    <w:rsid w:val="00C572C8"/>
    <w:rsid w:val="00C60783"/>
    <w:rsid w:val="00C64672"/>
    <w:rsid w:val="00C646DD"/>
    <w:rsid w:val="00C65300"/>
    <w:rsid w:val="00C653E6"/>
    <w:rsid w:val="00C65430"/>
    <w:rsid w:val="00C660B6"/>
    <w:rsid w:val="00C70697"/>
    <w:rsid w:val="00C72093"/>
    <w:rsid w:val="00C72EF4"/>
    <w:rsid w:val="00C73C3A"/>
    <w:rsid w:val="00C744FE"/>
    <w:rsid w:val="00C75CE3"/>
    <w:rsid w:val="00C75D2F"/>
    <w:rsid w:val="00C767BE"/>
    <w:rsid w:val="00C76E3C"/>
    <w:rsid w:val="00C77E7C"/>
    <w:rsid w:val="00C81568"/>
    <w:rsid w:val="00C83859"/>
    <w:rsid w:val="00C844EE"/>
    <w:rsid w:val="00C85FCA"/>
    <w:rsid w:val="00C868C8"/>
    <w:rsid w:val="00C9027A"/>
    <w:rsid w:val="00C9068E"/>
    <w:rsid w:val="00C91486"/>
    <w:rsid w:val="00C91576"/>
    <w:rsid w:val="00C91F3A"/>
    <w:rsid w:val="00C92EC2"/>
    <w:rsid w:val="00C93814"/>
    <w:rsid w:val="00C93C4B"/>
    <w:rsid w:val="00C944AB"/>
    <w:rsid w:val="00C95B40"/>
    <w:rsid w:val="00CA13F5"/>
    <w:rsid w:val="00CA1802"/>
    <w:rsid w:val="00CA1ED8"/>
    <w:rsid w:val="00CA2189"/>
    <w:rsid w:val="00CA28FD"/>
    <w:rsid w:val="00CA4BB3"/>
    <w:rsid w:val="00CA556B"/>
    <w:rsid w:val="00CB0185"/>
    <w:rsid w:val="00CB0AEB"/>
    <w:rsid w:val="00CB1F63"/>
    <w:rsid w:val="00CB3B47"/>
    <w:rsid w:val="00CB58D9"/>
    <w:rsid w:val="00CB70F2"/>
    <w:rsid w:val="00CB7170"/>
    <w:rsid w:val="00CC040E"/>
    <w:rsid w:val="00CC111F"/>
    <w:rsid w:val="00CC2011"/>
    <w:rsid w:val="00CC3A07"/>
    <w:rsid w:val="00CC3D92"/>
    <w:rsid w:val="00CC3EA0"/>
    <w:rsid w:val="00CC4B51"/>
    <w:rsid w:val="00CC7B45"/>
    <w:rsid w:val="00CD0071"/>
    <w:rsid w:val="00CD0ABD"/>
    <w:rsid w:val="00CD1188"/>
    <w:rsid w:val="00CD2ED1"/>
    <w:rsid w:val="00CD337B"/>
    <w:rsid w:val="00CE0424"/>
    <w:rsid w:val="00CE2A61"/>
    <w:rsid w:val="00CE437F"/>
    <w:rsid w:val="00CE6188"/>
    <w:rsid w:val="00CE7561"/>
    <w:rsid w:val="00CE7C13"/>
    <w:rsid w:val="00CF0A2C"/>
    <w:rsid w:val="00CF1354"/>
    <w:rsid w:val="00CF21B5"/>
    <w:rsid w:val="00CF3B1F"/>
    <w:rsid w:val="00CF3B68"/>
    <w:rsid w:val="00CF3BF6"/>
    <w:rsid w:val="00CF3D6D"/>
    <w:rsid w:val="00CF4436"/>
    <w:rsid w:val="00CF5754"/>
    <w:rsid w:val="00CF625B"/>
    <w:rsid w:val="00CF687E"/>
    <w:rsid w:val="00D0015A"/>
    <w:rsid w:val="00D02816"/>
    <w:rsid w:val="00D0349B"/>
    <w:rsid w:val="00D045CE"/>
    <w:rsid w:val="00D07882"/>
    <w:rsid w:val="00D10249"/>
    <w:rsid w:val="00D115C3"/>
    <w:rsid w:val="00D11897"/>
    <w:rsid w:val="00D13135"/>
    <w:rsid w:val="00D139C3"/>
    <w:rsid w:val="00D13E4E"/>
    <w:rsid w:val="00D15EAE"/>
    <w:rsid w:val="00D17201"/>
    <w:rsid w:val="00D17349"/>
    <w:rsid w:val="00D239A7"/>
    <w:rsid w:val="00D23F47"/>
    <w:rsid w:val="00D26187"/>
    <w:rsid w:val="00D3044B"/>
    <w:rsid w:val="00D31789"/>
    <w:rsid w:val="00D32A10"/>
    <w:rsid w:val="00D36E71"/>
    <w:rsid w:val="00D37417"/>
    <w:rsid w:val="00D37D87"/>
    <w:rsid w:val="00D40B33"/>
    <w:rsid w:val="00D4214C"/>
    <w:rsid w:val="00D4318F"/>
    <w:rsid w:val="00D4369A"/>
    <w:rsid w:val="00D438BF"/>
    <w:rsid w:val="00D440F8"/>
    <w:rsid w:val="00D44AF8"/>
    <w:rsid w:val="00D46DD5"/>
    <w:rsid w:val="00D50EC2"/>
    <w:rsid w:val="00D53333"/>
    <w:rsid w:val="00D546FF"/>
    <w:rsid w:val="00D54B79"/>
    <w:rsid w:val="00D55AD5"/>
    <w:rsid w:val="00D5707B"/>
    <w:rsid w:val="00D576CA"/>
    <w:rsid w:val="00D606A9"/>
    <w:rsid w:val="00D61017"/>
    <w:rsid w:val="00D61AF5"/>
    <w:rsid w:val="00D61F84"/>
    <w:rsid w:val="00D652B5"/>
    <w:rsid w:val="00D66155"/>
    <w:rsid w:val="00D67CF0"/>
    <w:rsid w:val="00D708B0"/>
    <w:rsid w:val="00D7223A"/>
    <w:rsid w:val="00D735FE"/>
    <w:rsid w:val="00D740AA"/>
    <w:rsid w:val="00D7502A"/>
    <w:rsid w:val="00D76A65"/>
    <w:rsid w:val="00D77B1D"/>
    <w:rsid w:val="00D8021F"/>
    <w:rsid w:val="00D80383"/>
    <w:rsid w:val="00D80B84"/>
    <w:rsid w:val="00D823C6"/>
    <w:rsid w:val="00D830FC"/>
    <w:rsid w:val="00D8327F"/>
    <w:rsid w:val="00D85033"/>
    <w:rsid w:val="00D86CA3"/>
    <w:rsid w:val="00D871CE"/>
    <w:rsid w:val="00D912AF"/>
    <w:rsid w:val="00D9196D"/>
    <w:rsid w:val="00D927FD"/>
    <w:rsid w:val="00D92888"/>
    <w:rsid w:val="00D92982"/>
    <w:rsid w:val="00D92AC1"/>
    <w:rsid w:val="00D9316B"/>
    <w:rsid w:val="00D9483E"/>
    <w:rsid w:val="00D96661"/>
    <w:rsid w:val="00D96B67"/>
    <w:rsid w:val="00DA15AA"/>
    <w:rsid w:val="00DA1B1D"/>
    <w:rsid w:val="00DA2B10"/>
    <w:rsid w:val="00DA305E"/>
    <w:rsid w:val="00DA3076"/>
    <w:rsid w:val="00DA5417"/>
    <w:rsid w:val="00DA5440"/>
    <w:rsid w:val="00DA56A9"/>
    <w:rsid w:val="00DA56E8"/>
    <w:rsid w:val="00DA60BA"/>
    <w:rsid w:val="00DB0A9F"/>
    <w:rsid w:val="00DB377D"/>
    <w:rsid w:val="00DB39CD"/>
    <w:rsid w:val="00DB6821"/>
    <w:rsid w:val="00DC2D36"/>
    <w:rsid w:val="00DC43B8"/>
    <w:rsid w:val="00DC51A4"/>
    <w:rsid w:val="00DC53EF"/>
    <w:rsid w:val="00DC7882"/>
    <w:rsid w:val="00DD585C"/>
    <w:rsid w:val="00DD598D"/>
    <w:rsid w:val="00DD6A8B"/>
    <w:rsid w:val="00DD7BA2"/>
    <w:rsid w:val="00DE2005"/>
    <w:rsid w:val="00DE2873"/>
    <w:rsid w:val="00DE379D"/>
    <w:rsid w:val="00DE3A46"/>
    <w:rsid w:val="00DE4F68"/>
    <w:rsid w:val="00DE5409"/>
    <w:rsid w:val="00DE5608"/>
    <w:rsid w:val="00DE58D0"/>
    <w:rsid w:val="00DE654F"/>
    <w:rsid w:val="00DE69B9"/>
    <w:rsid w:val="00DE6F6C"/>
    <w:rsid w:val="00DF0B6E"/>
    <w:rsid w:val="00DF15E0"/>
    <w:rsid w:val="00DF1BAD"/>
    <w:rsid w:val="00DF37A0"/>
    <w:rsid w:val="00DF38C5"/>
    <w:rsid w:val="00DF5D45"/>
    <w:rsid w:val="00DF66E1"/>
    <w:rsid w:val="00E0211C"/>
    <w:rsid w:val="00E023A8"/>
    <w:rsid w:val="00E05025"/>
    <w:rsid w:val="00E0776C"/>
    <w:rsid w:val="00E07AFC"/>
    <w:rsid w:val="00E110E7"/>
    <w:rsid w:val="00E11B20"/>
    <w:rsid w:val="00E12891"/>
    <w:rsid w:val="00E13DDE"/>
    <w:rsid w:val="00E15ED3"/>
    <w:rsid w:val="00E17061"/>
    <w:rsid w:val="00E17FA2"/>
    <w:rsid w:val="00E21093"/>
    <w:rsid w:val="00E2195D"/>
    <w:rsid w:val="00E22330"/>
    <w:rsid w:val="00E23141"/>
    <w:rsid w:val="00E23A0F"/>
    <w:rsid w:val="00E24E5C"/>
    <w:rsid w:val="00E27DC9"/>
    <w:rsid w:val="00E30B5A"/>
    <w:rsid w:val="00E3123D"/>
    <w:rsid w:val="00E31461"/>
    <w:rsid w:val="00E31859"/>
    <w:rsid w:val="00E31B30"/>
    <w:rsid w:val="00E31D43"/>
    <w:rsid w:val="00E32608"/>
    <w:rsid w:val="00E33513"/>
    <w:rsid w:val="00E33627"/>
    <w:rsid w:val="00E34188"/>
    <w:rsid w:val="00E34B6E"/>
    <w:rsid w:val="00E35559"/>
    <w:rsid w:val="00E3723A"/>
    <w:rsid w:val="00E37860"/>
    <w:rsid w:val="00E378A6"/>
    <w:rsid w:val="00E407A2"/>
    <w:rsid w:val="00E446F1"/>
    <w:rsid w:val="00E453CA"/>
    <w:rsid w:val="00E46886"/>
    <w:rsid w:val="00E473CD"/>
    <w:rsid w:val="00E47AEF"/>
    <w:rsid w:val="00E51FCE"/>
    <w:rsid w:val="00E53B75"/>
    <w:rsid w:val="00E54C26"/>
    <w:rsid w:val="00E54E3B"/>
    <w:rsid w:val="00E56AC5"/>
    <w:rsid w:val="00E57565"/>
    <w:rsid w:val="00E6294C"/>
    <w:rsid w:val="00E63838"/>
    <w:rsid w:val="00E64434"/>
    <w:rsid w:val="00E66092"/>
    <w:rsid w:val="00E6661D"/>
    <w:rsid w:val="00E67C51"/>
    <w:rsid w:val="00E728DE"/>
    <w:rsid w:val="00E72EFC"/>
    <w:rsid w:val="00E7500D"/>
    <w:rsid w:val="00E758EC"/>
    <w:rsid w:val="00E76F88"/>
    <w:rsid w:val="00E80919"/>
    <w:rsid w:val="00E810CC"/>
    <w:rsid w:val="00E8234C"/>
    <w:rsid w:val="00E83A7E"/>
    <w:rsid w:val="00E83AA9"/>
    <w:rsid w:val="00E85796"/>
    <w:rsid w:val="00E85928"/>
    <w:rsid w:val="00E85D82"/>
    <w:rsid w:val="00E86552"/>
    <w:rsid w:val="00E87822"/>
    <w:rsid w:val="00E90395"/>
    <w:rsid w:val="00E909CB"/>
    <w:rsid w:val="00E90CC2"/>
    <w:rsid w:val="00E90E49"/>
    <w:rsid w:val="00E917F9"/>
    <w:rsid w:val="00E9291C"/>
    <w:rsid w:val="00E93FFE"/>
    <w:rsid w:val="00E94F8A"/>
    <w:rsid w:val="00E972B2"/>
    <w:rsid w:val="00EA0A40"/>
    <w:rsid w:val="00EA3BE2"/>
    <w:rsid w:val="00EA5A05"/>
    <w:rsid w:val="00EA5A9B"/>
    <w:rsid w:val="00EA7A41"/>
    <w:rsid w:val="00EA7B22"/>
    <w:rsid w:val="00EB077B"/>
    <w:rsid w:val="00EB153B"/>
    <w:rsid w:val="00EB4A90"/>
    <w:rsid w:val="00EB4EA2"/>
    <w:rsid w:val="00EB5F53"/>
    <w:rsid w:val="00EB5F56"/>
    <w:rsid w:val="00EB669D"/>
    <w:rsid w:val="00EC1E14"/>
    <w:rsid w:val="00EC24D5"/>
    <w:rsid w:val="00EC27C6"/>
    <w:rsid w:val="00EC4207"/>
    <w:rsid w:val="00EC5586"/>
    <w:rsid w:val="00EC5653"/>
    <w:rsid w:val="00EC71CE"/>
    <w:rsid w:val="00ED1006"/>
    <w:rsid w:val="00ED2C2C"/>
    <w:rsid w:val="00EE0F5F"/>
    <w:rsid w:val="00EE1013"/>
    <w:rsid w:val="00EE24A1"/>
    <w:rsid w:val="00EE2704"/>
    <w:rsid w:val="00EE481A"/>
    <w:rsid w:val="00EE6542"/>
    <w:rsid w:val="00EE767B"/>
    <w:rsid w:val="00EF16B3"/>
    <w:rsid w:val="00EF18FE"/>
    <w:rsid w:val="00EF5787"/>
    <w:rsid w:val="00EF60D0"/>
    <w:rsid w:val="00EF68C7"/>
    <w:rsid w:val="00EF68C8"/>
    <w:rsid w:val="00F005ED"/>
    <w:rsid w:val="00F01F61"/>
    <w:rsid w:val="00F0387F"/>
    <w:rsid w:val="00F0447F"/>
    <w:rsid w:val="00F0450E"/>
    <w:rsid w:val="00F047BF"/>
    <w:rsid w:val="00F0528D"/>
    <w:rsid w:val="00F05B25"/>
    <w:rsid w:val="00F06C67"/>
    <w:rsid w:val="00F06DFD"/>
    <w:rsid w:val="00F071D1"/>
    <w:rsid w:val="00F07533"/>
    <w:rsid w:val="00F10629"/>
    <w:rsid w:val="00F13B98"/>
    <w:rsid w:val="00F15FA5"/>
    <w:rsid w:val="00F209B7"/>
    <w:rsid w:val="00F20D13"/>
    <w:rsid w:val="00F20F5C"/>
    <w:rsid w:val="00F22D06"/>
    <w:rsid w:val="00F23201"/>
    <w:rsid w:val="00F2376F"/>
    <w:rsid w:val="00F243D8"/>
    <w:rsid w:val="00F25BD6"/>
    <w:rsid w:val="00F30828"/>
    <w:rsid w:val="00F30A2F"/>
    <w:rsid w:val="00F313D6"/>
    <w:rsid w:val="00F32678"/>
    <w:rsid w:val="00F34065"/>
    <w:rsid w:val="00F40C4A"/>
    <w:rsid w:val="00F40E93"/>
    <w:rsid w:val="00F40EE8"/>
    <w:rsid w:val="00F40F0C"/>
    <w:rsid w:val="00F411E0"/>
    <w:rsid w:val="00F4430F"/>
    <w:rsid w:val="00F44AEE"/>
    <w:rsid w:val="00F4766C"/>
    <w:rsid w:val="00F5060E"/>
    <w:rsid w:val="00F507D1"/>
    <w:rsid w:val="00F519CE"/>
    <w:rsid w:val="00F51ADA"/>
    <w:rsid w:val="00F52747"/>
    <w:rsid w:val="00F54DC1"/>
    <w:rsid w:val="00F55211"/>
    <w:rsid w:val="00F56BF8"/>
    <w:rsid w:val="00F5756C"/>
    <w:rsid w:val="00F57690"/>
    <w:rsid w:val="00F60203"/>
    <w:rsid w:val="00F607C5"/>
    <w:rsid w:val="00F60BFB"/>
    <w:rsid w:val="00F60DEA"/>
    <w:rsid w:val="00F61252"/>
    <w:rsid w:val="00F623C0"/>
    <w:rsid w:val="00F6302A"/>
    <w:rsid w:val="00F63950"/>
    <w:rsid w:val="00F64C2B"/>
    <w:rsid w:val="00F651BE"/>
    <w:rsid w:val="00F6596A"/>
    <w:rsid w:val="00F65C36"/>
    <w:rsid w:val="00F67F53"/>
    <w:rsid w:val="00F703BE"/>
    <w:rsid w:val="00F715BF"/>
    <w:rsid w:val="00F71F69"/>
    <w:rsid w:val="00F72B72"/>
    <w:rsid w:val="00F7366E"/>
    <w:rsid w:val="00F74B03"/>
    <w:rsid w:val="00F74BB9"/>
    <w:rsid w:val="00F75582"/>
    <w:rsid w:val="00F75877"/>
    <w:rsid w:val="00F76B21"/>
    <w:rsid w:val="00F76EFA"/>
    <w:rsid w:val="00F804BE"/>
    <w:rsid w:val="00F817CE"/>
    <w:rsid w:val="00F8456C"/>
    <w:rsid w:val="00F859D8"/>
    <w:rsid w:val="00F868F5"/>
    <w:rsid w:val="00F9056A"/>
    <w:rsid w:val="00F90F8D"/>
    <w:rsid w:val="00F92782"/>
    <w:rsid w:val="00F93AA9"/>
    <w:rsid w:val="00F949D7"/>
    <w:rsid w:val="00F94B2B"/>
    <w:rsid w:val="00F95812"/>
    <w:rsid w:val="00F95D3C"/>
    <w:rsid w:val="00F96985"/>
    <w:rsid w:val="00F97838"/>
    <w:rsid w:val="00F978FC"/>
    <w:rsid w:val="00FA160D"/>
    <w:rsid w:val="00FA2BB3"/>
    <w:rsid w:val="00FB2AA9"/>
    <w:rsid w:val="00FB4C80"/>
    <w:rsid w:val="00FB6062"/>
    <w:rsid w:val="00FB6A6A"/>
    <w:rsid w:val="00FB6E9F"/>
    <w:rsid w:val="00FB79FC"/>
    <w:rsid w:val="00FC299A"/>
    <w:rsid w:val="00FC383D"/>
    <w:rsid w:val="00FC51C5"/>
    <w:rsid w:val="00FC5AD9"/>
    <w:rsid w:val="00FC6156"/>
    <w:rsid w:val="00FC68A7"/>
    <w:rsid w:val="00FC7429"/>
    <w:rsid w:val="00FD07F6"/>
    <w:rsid w:val="00FD15DB"/>
    <w:rsid w:val="00FD1EC8"/>
    <w:rsid w:val="00FD1FDB"/>
    <w:rsid w:val="00FD350D"/>
    <w:rsid w:val="00FD3BA0"/>
    <w:rsid w:val="00FD443A"/>
    <w:rsid w:val="00FD47ED"/>
    <w:rsid w:val="00FD6DC2"/>
    <w:rsid w:val="00FD74DB"/>
    <w:rsid w:val="00FD7660"/>
    <w:rsid w:val="00FE03EB"/>
    <w:rsid w:val="00FE0655"/>
    <w:rsid w:val="00FE20C2"/>
    <w:rsid w:val="00FE2365"/>
    <w:rsid w:val="00FE2520"/>
    <w:rsid w:val="00FE283A"/>
    <w:rsid w:val="00FE2EDF"/>
    <w:rsid w:val="00FE369B"/>
    <w:rsid w:val="00FE37D7"/>
    <w:rsid w:val="00FE4C7B"/>
    <w:rsid w:val="00FE561E"/>
    <w:rsid w:val="00FE7336"/>
    <w:rsid w:val="00FE787C"/>
    <w:rsid w:val="00FF1BF0"/>
    <w:rsid w:val="00FF233E"/>
    <w:rsid w:val="00FF2CA5"/>
    <w:rsid w:val="00FF45A5"/>
    <w:rsid w:val="00FF5247"/>
    <w:rsid w:val="00FF5C91"/>
    <w:rsid w:val="00FF668E"/>
    <w:rsid w:val="00FF7E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4FEF38C-E4E9-42A8-A56B-BEE0FFF9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3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9161">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310211152">
      <w:bodyDiv w:val="1"/>
      <w:marLeft w:val="0"/>
      <w:marRight w:val="0"/>
      <w:marTop w:val="0"/>
      <w:marBottom w:val="0"/>
      <w:divBdr>
        <w:top w:val="none" w:sz="0" w:space="0" w:color="auto"/>
        <w:left w:val="none" w:sz="0" w:space="0" w:color="auto"/>
        <w:bottom w:val="none" w:sz="0" w:space="0" w:color="auto"/>
        <w:right w:val="none" w:sz="0" w:space="0" w:color="auto"/>
      </w:divBdr>
    </w:div>
    <w:div w:id="190082594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294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4AAE52B-0FA6-4085-9E32-1D6CC8FF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2801</TotalTime>
  <Pages>4</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10639</CharactersWithSpaces>
  <SharedDoc>false</SharedDoc>
  <HLinks>
    <vt:vector size="30" baseType="variant">
      <vt:variant>
        <vt:i4>1572921</vt:i4>
      </vt:variant>
      <vt:variant>
        <vt:i4>17</vt:i4>
      </vt:variant>
      <vt:variant>
        <vt:i4>0</vt:i4>
      </vt:variant>
      <vt:variant>
        <vt:i4>5</vt:i4>
      </vt:variant>
      <vt:variant>
        <vt:lpwstr/>
      </vt:variant>
      <vt:variant>
        <vt:lpwstr>_Toc131419817</vt:lpwstr>
      </vt:variant>
      <vt:variant>
        <vt:i4>1572921</vt:i4>
      </vt:variant>
      <vt:variant>
        <vt:i4>14</vt:i4>
      </vt:variant>
      <vt:variant>
        <vt:i4>0</vt:i4>
      </vt:variant>
      <vt:variant>
        <vt:i4>5</vt:i4>
      </vt:variant>
      <vt:variant>
        <vt:lpwstr/>
      </vt:variant>
      <vt:variant>
        <vt:lpwstr>_Toc131419816</vt:lpwstr>
      </vt:variant>
      <vt:variant>
        <vt:i4>1572921</vt:i4>
      </vt:variant>
      <vt:variant>
        <vt:i4>11</vt:i4>
      </vt:variant>
      <vt:variant>
        <vt:i4>0</vt:i4>
      </vt:variant>
      <vt:variant>
        <vt:i4>5</vt:i4>
      </vt:variant>
      <vt:variant>
        <vt:lpwstr/>
      </vt:variant>
      <vt:variant>
        <vt:lpwstr>_Toc131419815</vt:lpwstr>
      </vt:variant>
      <vt:variant>
        <vt:i4>1572921</vt:i4>
      </vt:variant>
      <vt:variant>
        <vt:i4>5</vt:i4>
      </vt:variant>
      <vt:variant>
        <vt:i4>0</vt:i4>
      </vt:variant>
      <vt:variant>
        <vt:i4>5</vt:i4>
      </vt:variant>
      <vt:variant>
        <vt:lpwstr/>
      </vt:variant>
      <vt:variant>
        <vt:lpwstr>_Toc131419812</vt:lpwstr>
      </vt:variant>
      <vt:variant>
        <vt:i4>1572921</vt:i4>
      </vt:variant>
      <vt:variant>
        <vt:i4>2</vt:i4>
      </vt:variant>
      <vt:variant>
        <vt:i4>0</vt:i4>
      </vt:variant>
      <vt:variant>
        <vt:i4>5</vt:i4>
      </vt:variant>
      <vt:variant>
        <vt:lpwstr/>
      </vt:variant>
      <vt:variant>
        <vt:lpwstr>_Toc131419811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197</cp:revision>
  <cp:lastPrinted>2008-01-31T16:09:00Z</cp:lastPrinted>
  <dcterms:created xsi:type="dcterms:W3CDTF">2023-03-14T12:09:00Z</dcterms:created>
  <dcterms:modified xsi:type="dcterms:W3CDTF">2023-04-06T17:09:00Z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